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2F6851"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2F6851"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CC1AE2" w:rsidRDefault="00CC1AE2"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68292680"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5468EB0" w14:textId="09A1E7E7"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2F6851"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28E380C4" w:rsidR="00EC7B1D" w:rsidRPr="001503E5" w:rsidRDefault="00EC7B1D" w:rsidP="00EC7B1D">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7"/>
      </w:r>
      <w:r>
        <w:rPr>
          <w:rFonts w:cs="Arial"/>
          <w:iCs/>
          <w:szCs w:val="22"/>
        </w:rPr>
        <w:t xml:space="preserve">  </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5A29E762" w:rsidR="00AC5EF8" w:rsidRPr="001503E5" w:rsidRDefault="001A541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0FD27BE6" w14:textId="77777777" w:rsidR="003040B6" w:rsidRPr="00944B53" w:rsidRDefault="003040B6" w:rsidP="003040B6">
      <w:pPr>
        <w:widowControl/>
        <w:tabs>
          <w:tab w:val="left" w:pos="0"/>
          <w:tab w:val="left" w:pos="504"/>
          <w:tab w:val="left" w:pos="1512"/>
          <w:tab w:val="right" w:leader="dot" w:pos="9990"/>
        </w:tabs>
        <w:ind w:left="504"/>
        <w:rPr>
          <w:rFonts w:cs="Arial"/>
          <w:szCs w:val="22"/>
        </w:rPr>
      </w:pPr>
      <w:r w:rsidRPr="003040B6">
        <w:rPr>
          <w:rFonts w:cs="Arial"/>
          <w:szCs w:val="22"/>
        </w:rPr>
        <w:t>SIB 1.   Charge or Deposit Required</w:t>
      </w:r>
      <w:r w:rsidRPr="003040B6">
        <w:rPr>
          <w:rFonts w:cs="Arial"/>
          <w:szCs w:val="22"/>
        </w:rPr>
        <w:tab/>
        <w:t>SIB</w:t>
      </w:r>
      <w:r w:rsidRPr="003040B6">
        <w:rPr>
          <w:rFonts w:cs="Arial"/>
          <w:szCs w:val="22"/>
        </w:rPr>
        <w:noBreakHyphen/>
        <w:t>3</w:t>
      </w:r>
    </w:p>
    <w:p w14:paraId="3E7F7D45" w14:textId="12E4FFBA"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8828AF">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76334C26"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828AF">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040B6">
        <w:rPr>
          <w:rFonts w:cs="Arial"/>
          <w:szCs w:val="22"/>
        </w:rPr>
        <w:t>4</w:t>
      </w:r>
    </w:p>
    <w:p w14:paraId="35530469" w14:textId="28FD35E2"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828AF">
        <w:rPr>
          <w:rFonts w:cs="Arial"/>
          <w:szCs w:val="22"/>
        </w:rPr>
        <w:t xml:space="preserve"> </w:t>
      </w:r>
      <w:r w:rsidRPr="001503E5">
        <w:rPr>
          <w:rFonts w:cs="Arial"/>
          <w:szCs w:val="22"/>
        </w:rPr>
        <w:t xml:space="preserve"> Requirements for Bid Deposit</w:t>
      </w:r>
      <w:r w:rsidRPr="001503E5">
        <w:rPr>
          <w:rFonts w:cs="Arial"/>
          <w:szCs w:val="22"/>
        </w:rPr>
        <w:tab/>
        <w:t>SIB</w:t>
      </w:r>
      <w:r w:rsidRPr="001503E5">
        <w:rPr>
          <w:rFonts w:cs="Arial"/>
          <w:szCs w:val="22"/>
        </w:rPr>
        <w:noBreakHyphen/>
      </w:r>
      <w:r w:rsidR="001A5415">
        <w:rPr>
          <w:rFonts w:cs="Arial"/>
          <w:szCs w:val="22"/>
        </w:rPr>
        <w:t>5</w:t>
      </w:r>
    </w:p>
    <w:p w14:paraId="586BC776" w14:textId="1508DE1F"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828AF">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74385F34"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6F0110">
        <w:rPr>
          <w:rFonts w:cs="Arial"/>
          <w:szCs w:val="22"/>
        </w:rPr>
        <w:t>6</w:t>
      </w:r>
    </w:p>
    <w:p w14:paraId="757AF29A" w14:textId="43B34818"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6F0110">
        <w:rPr>
          <w:rFonts w:cs="Arial"/>
          <w:szCs w:val="22"/>
        </w:rPr>
        <w:t>6</w:t>
      </w:r>
    </w:p>
    <w:p w14:paraId="08BA0412" w14:textId="77777777"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944326" w:rsidRPr="001503E5">
        <w:rPr>
          <w:rFonts w:cs="Arial"/>
          <w:szCs w:val="22"/>
        </w:rPr>
        <w:t>6</w:t>
      </w:r>
    </w:p>
    <w:p w14:paraId="33525220" w14:textId="466C09E3"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3040B6">
        <w:rPr>
          <w:rFonts w:cs="Arial"/>
          <w:szCs w:val="22"/>
        </w:rPr>
        <w:t>7</w:t>
      </w:r>
    </w:p>
    <w:p w14:paraId="633ADF68" w14:textId="2663803E"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A5415">
        <w:rPr>
          <w:rFonts w:cs="Arial"/>
          <w:szCs w:val="22"/>
        </w:rPr>
        <w:t>7</w:t>
      </w:r>
    </w:p>
    <w:p w14:paraId="309B4B38" w14:textId="1CC253D2" w:rsidR="00364DE2" w:rsidRPr="00AE028D" w:rsidRDefault="00364DE2" w:rsidP="00364DE2">
      <w:pPr>
        <w:widowControl/>
        <w:tabs>
          <w:tab w:val="left" w:pos="0"/>
          <w:tab w:val="left" w:pos="504"/>
          <w:tab w:val="left" w:pos="1008"/>
          <w:tab w:val="right" w:leader="dot" w:pos="9990"/>
        </w:tabs>
        <w:ind w:left="504"/>
        <w:rPr>
          <w:rFonts w:cs="Arial"/>
          <w:szCs w:val="22"/>
        </w:rPr>
      </w:pPr>
      <w:r w:rsidRPr="00364DE2">
        <w:rPr>
          <w:rFonts w:cs="Arial"/>
          <w:szCs w:val="22"/>
        </w:rPr>
        <w:t xml:space="preserve">SIB 17.  </w:t>
      </w:r>
      <w:r w:rsidRPr="00364DE2">
        <w:rPr>
          <w:rFonts w:cs="Arial"/>
          <w:bCs/>
          <w:szCs w:val="22"/>
        </w:rPr>
        <w:t>NYS Freedom of Information Law (FOIL)</w:t>
      </w:r>
      <w:r w:rsidRPr="00364DE2">
        <w:rPr>
          <w:rFonts w:cs="Arial"/>
          <w:szCs w:val="22"/>
        </w:rPr>
        <w:tab/>
        <w:t>SIB</w:t>
      </w:r>
      <w:r w:rsidRPr="00364DE2">
        <w:rPr>
          <w:rFonts w:cs="Arial"/>
          <w:szCs w:val="22"/>
        </w:rPr>
        <w:noBreakHyphen/>
      </w:r>
      <w:r w:rsidR="006F0110">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3B60A6D3" w14:textId="77777777" w:rsidR="00C25C17" w:rsidRPr="00E713ED"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05ECCA64" w14:textId="5B12C49F" w:rsidR="00C25C17"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7A0DDF20" w14:textId="77777777" w:rsidR="00C25C17" w:rsidRPr="00E713ED"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1D1AB8" w14:textId="77777777" w:rsidR="00C25C17" w:rsidRPr="00E713ED" w:rsidRDefault="00C25C17" w:rsidP="00C25C17">
      <w:pPr>
        <w:widowControl/>
        <w:tabs>
          <w:tab w:val="left" w:pos="0"/>
          <w:tab w:val="left" w:pos="504"/>
          <w:tab w:val="right" w:leader="dot" w:pos="9900"/>
        </w:tabs>
        <w:rPr>
          <w:rFonts w:cs="Arial"/>
          <w:b/>
          <w:szCs w:val="22"/>
        </w:rPr>
      </w:pPr>
      <w:r w:rsidRPr="00E713ED">
        <w:rPr>
          <w:rFonts w:cs="Arial"/>
          <w:b/>
          <w:szCs w:val="22"/>
        </w:rPr>
        <w:t>A.  RECENT CHANGES TO THE CONTRACT DOCUMENTS</w:t>
      </w:r>
    </w:p>
    <w:p w14:paraId="3F96EE1E" w14:textId="77777777" w:rsidR="00C25C17" w:rsidRPr="00E713ED"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C39D69C"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71EACCC0" w14:textId="77777777" w:rsidR="00C25C17" w:rsidRPr="00E713ED" w:rsidRDefault="00C25C17" w:rsidP="00C25C17">
      <w:pPr>
        <w:widowControl/>
        <w:ind w:left="450"/>
        <w:rPr>
          <w:rFonts w:cs="Arial"/>
          <w:szCs w:val="22"/>
        </w:rPr>
      </w:pPr>
    </w:p>
    <w:p w14:paraId="57BDD6C9" w14:textId="77777777" w:rsidR="00C25C17" w:rsidRPr="00E713ED" w:rsidRDefault="00C25C17" w:rsidP="00C25C17">
      <w:pPr>
        <w:widowControl/>
        <w:ind w:left="450"/>
        <w:rPr>
          <w:rFonts w:cs="Arial"/>
          <w:szCs w:val="22"/>
        </w:rPr>
      </w:pPr>
    </w:p>
    <w:p w14:paraId="28E5D2BC" w14:textId="77777777" w:rsidR="00C25C17" w:rsidRPr="00E713ED" w:rsidRDefault="00C25C17" w:rsidP="00C25C17">
      <w:pPr>
        <w:pStyle w:val="ListParagraph"/>
        <w:numPr>
          <w:ilvl w:val="0"/>
          <w:numId w:val="12"/>
        </w:numPr>
        <w:ind w:left="810"/>
        <w:rPr>
          <w:szCs w:val="22"/>
        </w:rPr>
      </w:pPr>
      <w:r w:rsidRPr="00E713ED">
        <w:rPr>
          <w:b/>
          <w:szCs w:val="22"/>
        </w:rPr>
        <w:t>Revised</w:t>
      </w:r>
      <w:r w:rsidRPr="00E713ED">
        <w:rPr>
          <w:szCs w:val="22"/>
        </w:rPr>
        <w:t xml:space="preserve"> SLR-21 of the Supplementary Laws and Regulations Section to update the link for to the New York State Department of Labor for obtaining the prevailing wage rate schedule </w:t>
      </w:r>
      <w:r w:rsidRPr="00E713ED">
        <w:rPr>
          <w:rFonts w:eastAsia="Calibri"/>
          <w:szCs w:val="22"/>
        </w:rPr>
        <w:t>(1/1/2021)</w:t>
      </w:r>
    </w:p>
    <w:p w14:paraId="13D2377D" w14:textId="77777777" w:rsidR="00C25C17" w:rsidRPr="00E713ED" w:rsidRDefault="00C25C17" w:rsidP="00C25C17">
      <w:pPr>
        <w:widowControl/>
        <w:tabs>
          <w:tab w:val="left" w:pos="540"/>
        </w:tabs>
        <w:ind w:left="450"/>
        <w:rPr>
          <w:rFonts w:cs="Arial"/>
          <w:szCs w:val="22"/>
        </w:rPr>
      </w:pPr>
    </w:p>
    <w:p w14:paraId="02A76AF0" w14:textId="77777777" w:rsidR="00C25C17" w:rsidRPr="00E713ED" w:rsidRDefault="00C25C17" w:rsidP="00C25C17">
      <w:pPr>
        <w:pStyle w:val="ListParagraph"/>
        <w:numPr>
          <w:ilvl w:val="0"/>
          <w:numId w:val="12"/>
        </w:numPr>
        <w:ind w:left="810"/>
        <w:rPr>
          <w:szCs w:val="22"/>
        </w:rPr>
      </w:pPr>
      <w:r w:rsidRPr="00E713ED">
        <w:rPr>
          <w:b/>
          <w:szCs w:val="22"/>
        </w:rPr>
        <w:t>Added</w:t>
      </w:r>
      <w:r w:rsidRPr="00E713ED">
        <w:rPr>
          <w:szCs w:val="22"/>
        </w:rPr>
        <w:t xml:space="preserve"> Special Note SN-21 for requirements for fiber optic installations to Special Notes section </w:t>
      </w:r>
      <w:r w:rsidRPr="00E713ED">
        <w:rPr>
          <w:rFonts w:eastAsia="Calibri"/>
          <w:szCs w:val="22"/>
        </w:rPr>
        <w:t>(1/1/2021)</w:t>
      </w:r>
    </w:p>
    <w:p w14:paraId="6BBE3953" w14:textId="77777777" w:rsidR="00C25C17" w:rsidRPr="00E713ED" w:rsidRDefault="00C25C17" w:rsidP="00C25C17">
      <w:pPr>
        <w:widowControl/>
        <w:tabs>
          <w:tab w:val="left" w:pos="540"/>
        </w:tabs>
        <w:ind w:left="450"/>
        <w:rPr>
          <w:rFonts w:cs="Arial"/>
          <w:szCs w:val="22"/>
        </w:rPr>
      </w:pPr>
    </w:p>
    <w:p w14:paraId="7BAA1193" w14:textId="77777777" w:rsidR="00C25C17" w:rsidRPr="00E713ED" w:rsidRDefault="00C25C17" w:rsidP="00C25C17">
      <w:pPr>
        <w:pStyle w:val="ListParagraph"/>
        <w:numPr>
          <w:ilvl w:val="0"/>
          <w:numId w:val="12"/>
        </w:numPr>
        <w:ind w:left="810"/>
        <w:rPr>
          <w:szCs w:val="22"/>
        </w:rPr>
      </w:pPr>
      <w:r w:rsidRPr="00E713ED">
        <w:rPr>
          <w:b/>
          <w:szCs w:val="22"/>
        </w:rPr>
        <w:t>Added</w:t>
      </w:r>
      <w:r w:rsidRPr="00E713ED">
        <w:rPr>
          <w:szCs w:val="22"/>
        </w:rPr>
        <w:t xml:space="preserve"> Special Notes SN-22 thru SN-25 for requirements for work adjacent to CSX railroad right-of-way to Special Notes section </w:t>
      </w:r>
      <w:r w:rsidRPr="00E713ED">
        <w:rPr>
          <w:rFonts w:eastAsia="Calibri"/>
          <w:szCs w:val="22"/>
        </w:rPr>
        <w:t>(1/1/2021)</w:t>
      </w:r>
    </w:p>
    <w:p w14:paraId="46711EE0" w14:textId="77777777" w:rsidR="00C25C17" w:rsidRPr="00E713ED" w:rsidRDefault="00C25C17" w:rsidP="00C25C17">
      <w:pPr>
        <w:widowControl/>
        <w:tabs>
          <w:tab w:val="left" w:pos="540"/>
        </w:tabs>
        <w:ind w:left="450"/>
        <w:rPr>
          <w:rFonts w:cs="Arial"/>
          <w:szCs w:val="22"/>
        </w:rPr>
      </w:pPr>
    </w:p>
    <w:p w14:paraId="7CBA558E" w14:textId="77777777" w:rsidR="00C25C17" w:rsidRPr="00E713ED" w:rsidRDefault="00C25C17" w:rsidP="00C25C17">
      <w:pPr>
        <w:widowControl/>
        <w:autoSpaceDE/>
        <w:autoSpaceDN/>
        <w:adjustRightInd/>
        <w:ind w:left="450"/>
        <w:rPr>
          <w:rFonts w:cs="Arial"/>
          <w:szCs w:val="22"/>
        </w:rPr>
      </w:pPr>
    </w:p>
    <w:p w14:paraId="13713528" w14:textId="77777777" w:rsidR="00C25C17" w:rsidRPr="00E713ED" w:rsidRDefault="00C25C17" w:rsidP="00C25C17">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7910E9B6"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E2F570"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55EE8927"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10713D"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175AD7CF" w:rsidR="00997366" w:rsidRPr="001503E5" w:rsidRDefault="009F3A1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027ADA7B"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4"/>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F475D5">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42F6"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EB8D8A"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A1CD7D"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4EC88"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2F91E"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1BDA53"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7"/>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5C6DC425" w:rsidR="00997366" w:rsidRPr="001503E5" w:rsidRDefault="00997366" w:rsidP="00997366">
      <w:pPr>
        <w:ind w:left="1008"/>
        <w:rPr>
          <w:rFonts w:cs="Arial"/>
          <w:szCs w:val="22"/>
        </w:rPr>
      </w:pPr>
      <w:r w:rsidRPr="001503E5">
        <w:rPr>
          <w:rFonts w:cs="Arial"/>
          <w:szCs w:val="22"/>
        </w:rPr>
        <w:t>3.  Proposal  (pages P-1 thru P-</w:t>
      </w:r>
      <w:r w:rsidR="0041511B">
        <w:rPr>
          <w:rFonts w:cs="Arial"/>
          <w:szCs w:val="22"/>
        </w:rPr>
        <w:t>00</w:t>
      </w:r>
      <w:r w:rsidRPr="001503E5">
        <w:rPr>
          <w:rFonts w:cs="Arial"/>
          <w:szCs w:val="22"/>
        </w:rPr>
        <w:t>)</w:t>
      </w:r>
    </w:p>
    <w:p w14:paraId="498FE368" w14:textId="1AD376AD"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41511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43A30840" w14:textId="77777777" w:rsidR="005746BF" w:rsidRPr="00AE028D" w:rsidRDefault="005746BF" w:rsidP="005746B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080471B" w14:textId="77777777" w:rsidR="005746BF" w:rsidRPr="00AE028D" w:rsidRDefault="005746BF" w:rsidP="005746BF">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18"/>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C22142" w14:textId="77777777" w:rsidR="006F0110" w:rsidRDefault="006F0110"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82C9A7" w14:textId="77777777" w:rsidR="006F0110" w:rsidRDefault="006F0110"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370C6582" w14:textId="77777777" w:rsidR="00E94741" w:rsidRPr="00D342E7" w:rsidRDefault="00E94741" w:rsidP="00E9474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9EFE6C" w14:textId="77777777" w:rsidR="00E94741" w:rsidRPr="00D342E7" w:rsidRDefault="00E94741" w:rsidP="00E94741">
      <w:r w:rsidRPr="00D342E7">
        <w:t>The Water Bureau maintains a list of pre-approved materials for use on all construction projects</w:t>
      </w:r>
      <w:r w:rsidRPr="00D342E7">
        <w:rPr>
          <w:i/>
        </w:rPr>
        <w:t>.</w:t>
      </w:r>
      <w:r w:rsidRPr="00D342E7">
        <w:t xml:space="preserve">  It is recommended that the Bidder obtain a copy of this list before preparing and submitting a bid.  Copies of this list may be obtained either by calling the Water Bureau, at (585) 428-7567, or on the City of Rochester’s website at </w:t>
      </w:r>
      <w:hyperlink r:id="rId14" w:history="1">
        <w:r w:rsidRPr="00D342E7">
          <w:rPr>
            <w:b/>
            <w:i/>
          </w:rPr>
          <w:t>http://www.cityofrochester.gov/waterdocuments</w:t>
        </w:r>
      </w:hyperlink>
      <w:r w:rsidRPr="00D342E7">
        <w:t>.</w:t>
      </w:r>
    </w:p>
    <w:p w14:paraId="7B935909" w14:textId="77777777" w:rsidR="00E94741" w:rsidRPr="00D342E7" w:rsidRDefault="00E94741" w:rsidP="00E94741"/>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346D4926" w14:textId="77777777" w:rsidR="00C5333C" w:rsidRPr="00D06890" w:rsidRDefault="00C5333C" w:rsidP="00C5333C">
      <w:pPr>
        <w:rPr>
          <w:rFonts w:eastAsia="Times New Roman"/>
        </w:rPr>
      </w:pPr>
    </w:p>
    <w:p w14:paraId="5F9C1669" w14:textId="77777777" w:rsidR="00C5333C" w:rsidRPr="00FD4BA5" w:rsidRDefault="00C5333C" w:rsidP="00C5333C">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214B1A9" w14:textId="77777777" w:rsidR="00C5333C" w:rsidRPr="00FD4BA5" w:rsidRDefault="00C5333C" w:rsidP="00C5333C">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6EF04901" w14:textId="77777777" w:rsidR="00C5333C" w:rsidRPr="00FD4BA5" w:rsidRDefault="00C5333C" w:rsidP="00C5333C">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132D9671" w14:textId="77777777" w:rsidR="00C5333C" w:rsidRPr="00FD4BA5" w:rsidRDefault="00C5333C" w:rsidP="00C5333C">
      <w:pPr>
        <w:widowControl/>
        <w:autoSpaceDE/>
        <w:autoSpaceDN/>
        <w:rPr>
          <w:rFonts w:eastAsia="Calibri"/>
          <w:bCs/>
        </w:rPr>
      </w:pPr>
    </w:p>
    <w:p w14:paraId="56F126D2" w14:textId="77777777" w:rsidR="00C5333C" w:rsidRPr="00D06890" w:rsidRDefault="00C5333C" w:rsidP="00C5333C">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7C6B21D9" w14:textId="77777777" w:rsidR="00C5333C" w:rsidRPr="00D06890" w:rsidRDefault="00C5333C" w:rsidP="00C5333C">
      <w:pPr>
        <w:widowControl/>
        <w:autoSpaceDE/>
        <w:autoSpaceDN/>
        <w:rPr>
          <w:rFonts w:eastAsia="Calibri"/>
          <w:bCs/>
        </w:rPr>
      </w:pPr>
    </w:p>
    <w:p w14:paraId="28503A04" w14:textId="77777777" w:rsidR="00AC5EF8" w:rsidRPr="001503E5" w:rsidRDefault="00AC5EF8" w:rsidP="00BE0489">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A6E53"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F731E7"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425D42" w14:textId="24D9E399"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FD282B" w14:textId="039B4147" w:rsidR="00E94741" w:rsidRDefault="00E94741"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809996" w14:textId="77777777" w:rsidR="000727D8" w:rsidRDefault="000727D8" w:rsidP="000727D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90F5EC" w14:textId="77777777" w:rsidR="000727D8" w:rsidRPr="00AE028D" w:rsidRDefault="000727D8" w:rsidP="000727D8">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5B371DE6" w14:textId="77777777" w:rsidR="000727D8" w:rsidRPr="00AE028D" w:rsidRDefault="000727D8" w:rsidP="000727D8">
      <w:pPr>
        <w:rPr>
          <w:rFonts w:cs="Arial"/>
          <w:szCs w:val="22"/>
        </w:rPr>
      </w:pPr>
    </w:p>
    <w:p w14:paraId="6C82DF1D" w14:textId="77777777" w:rsidR="000727D8" w:rsidRPr="00AE028D" w:rsidRDefault="000727D8" w:rsidP="000727D8">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40E177C3" w14:textId="77777777" w:rsidR="00AA016A" w:rsidRPr="001503E5"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24BC5865" w14:textId="77777777" w:rsidR="00AA016A" w:rsidRPr="001503E5"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DF2EAE3"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77777777"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333F5C87" w14:textId="77777777" w:rsidR="006F0110" w:rsidRDefault="006F0110" w:rsidP="006F011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3167093E" w:rsidR="00237AD2" w:rsidRPr="003779D7"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Pr="001503E5" w:rsidRDefault="00876581" w:rsidP="00876581">
      <w:pPr>
        <w:rPr>
          <w:rFonts w:asciiTheme="minorHAnsi" w:hAnsiTheme="minorHAnsi" w:cstheme="minorHAnsi"/>
          <w:szCs w:val="22"/>
        </w:rPr>
      </w:pPr>
    </w:p>
    <w:p w14:paraId="040903CE" w14:textId="77777777" w:rsidR="00876581" w:rsidRDefault="00876581" w:rsidP="00876581">
      <w:pPr>
        <w:rPr>
          <w:rFonts w:asciiTheme="minorHAnsi" w:hAnsiTheme="minorHAnsi" w:cstheme="minorHAnsi"/>
          <w:szCs w:val="22"/>
        </w:rPr>
      </w:pPr>
    </w:p>
    <w:p w14:paraId="5079610F" w14:textId="77777777" w:rsidR="001A5415" w:rsidRDefault="001A5415"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0E32E782"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3C25DF">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Pr="001503E5"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DEF8E7" w14:textId="77777777" w:rsidR="00944326"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F143E1"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5CF2E"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A9D348"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1B3424"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AC31C0"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824DFD"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CE15E" w14:textId="77777777" w:rsidR="00944326" w:rsidRPr="001503E5" w:rsidRDefault="00944326" w:rsidP="00200E39">
      <w:pPr>
        <w:rPr>
          <w:rFonts w:asciiTheme="minorHAnsi" w:hAnsiTheme="minorHAnsi" w:cstheme="minorHAnsi"/>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5"/>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6"/>
          <w:footerReference w:type="first" r:id="rId17"/>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8"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20DE46C7" w14:textId="77777777" w:rsidR="00990ABC" w:rsidRPr="001503E5" w:rsidRDefault="00990ABC" w:rsidP="00990ABC">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0A4E151E"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708CC4B0" w14:textId="77777777" w:rsidR="00990ABC" w:rsidRPr="00D71619" w:rsidRDefault="00990ABC" w:rsidP="00990ABC">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636274E5"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32B50D4" w14:textId="723ABCBF"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FC8B479"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11C06F89" w14:textId="77777777" w:rsidR="00990ABC" w:rsidRPr="00D71619" w:rsidRDefault="00990ABC" w:rsidP="00990ABC">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1E838BA0" w14:textId="5267EB83"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7903D16"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3384452B" w14:textId="7441DE70"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Disclosure of Lobbying Activities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w:t>
      </w:r>
      <w:r>
        <w:rPr>
          <w:rFonts w:asciiTheme="majorHAnsi" w:hAnsiTheme="majorHAnsi" w:cstheme="majorHAnsi"/>
          <w:szCs w:val="22"/>
        </w:rPr>
        <w:t>7</w:t>
      </w:r>
      <w:r w:rsidRPr="00D71619">
        <w:rPr>
          <w:rFonts w:asciiTheme="majorHAnsi" w:hAnsiTheme="majorHAnsi" w:cstheme="majorHAnsi"/>
          <w:szCs w:val="22"/>
        </w:rPr>
        <w:t xml:space="preserve"> through P-</w:t>
      </w:r>
      <w:r>
        <w:rPr>
          <w:rFonts w:asciiTheme="majorHAnsi" w:hAnsiTheme="majorHAnsi" w:cstheme="majorHAnsi"/>
          <w:szCs w:val="22"/>
        </w:rPr>
        <w:t>10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745E43BB"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5F595737" w14:textId="77C2F1CE"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73C39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123D6FE"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66FBA544" w14:textId="77777777" w:rsidR="00990ABC" w:rsidRDefault="00990ABC" w:rsidP="00990ABC">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5F000295" w14:textId="77777777" w:rsidR="00990ABC" w:rsidRPr="005218FB" w:rsidRDefault="00990ABC" w:rsidP="00990ABC">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E700904" w14:textId="0CC35749"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B168DB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3B483060" w14:textId="77777777" w:rsidR="00990ABC" w:rsidRPr="00D71619" w:rsidRDefault="00990ABC" w:rsidP="00990ABC">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5B74ACDD" w14:textId="3CF85147" w:rsidR="00990ABC" w:rsidRDefault="00990ABC" w:rsidP="00990ABC">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261879E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14091757" w14:textId="77777777" w:rsidR="00990ABC" w:rsidRPr="00D71619" w:rsidRDefault="00990ABC" w:rsidP="00990ABC">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3BD13395" w14:textId="1D52EEC1"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63B49FD6" w14:textId="77777777" w:rsidR="00990ABC" w:rsidRPr="00D71619" w:rsidRDefault="00990ABC" w:rsidP="00990ABC">
      <w:pPr>
        <w:tabs>
          <w:tab w:val="left" w:pos="504"/>
        </w:tabs>
        <w:spacing w:line="216" w:lineRule="auto"/>
        <w:jc w:val="left"/>
        <w:rPr>
          <w:rFonts w:cs="Arial"/>
          <w:szCs w:val="22"/>
        </w:rPr>
      </w:pPr>
    </w:p>
    <w:p w14:paraId="2364C43D" w14:textId="77777777"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BC9166C" w14:textId="119E336A" w:rsidR="00990ABC" w:rsidRPr="00D71619" w:rsidRDefault="00990ABC" w:rsidP="00990ABC">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1C6E2B44" w14:textId="77777777" w:rsidR="00990ABC" w:rsidRDefault="00990ABC" w:rsidP="00990ABC">
      <w:pPr>
        <w:tabs>
          <w:tab w:val="left" w:pos="504"/>
        </w:tabs>
        <w:rPr>
          <w:rFonts w:cs="Arial"/>
          <w:szCs w:val="22"/>
        </w:rPr>
      </w:pPr>
    </w:p>
    <w:p w14:paraId="497E9742" w14:textId="77777777" w:rsidR="00990ABC" w:rsidRDefault="00990ABC" w:rsidP="00990ABC">
      <w:pPr>
        <w:tabs>
          <w:tab w:val="left" w:pos="504"/>
        </w:tabs>
        <w:rPr>
          <w:rFonts w:cs="Arial"/>
          <w:szCs w:val="22"/>
        </w:rPr>
      </w:pPr>
    </w:p>
    <w:p w14:paraId="187DAAB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280B5CB1"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6EFB1D7" w14:textId="77777777" w:rsidR="00990ABC" w:rsidRPr="00D71619" w:rsidRDefault="00990ABC" w:rsidP="00990ABC">
      <w:pPr>
        <w:tabs>
          <w:tab w:val="left" w:pos="504"/>
        </w:tabs>
        <w:spacing w:line="276" w:lineRule="auto"/>
        <w:rPr>
          <w:rFonts w:cs="Arial"/>
          <w:szCs w:val="22"/>
        </w:rPr>
      </w:pPr>
    </w:p>
    <w:p w14:paraId="44866025"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72233984"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4C626122" w14:textId="77777777" w:rsidR="00990ABC" w:rsidRPr="00D71619" w:rsidRDefault="00990ABC" w:rsidP="00990ABC">
      <w:pPr>
        <w:tabs>
          <w:tab w:val="left" w:pos="504"/>
        </w:tabs>
        <w:spacing w:line="276" w:lineRule="auto"/>
        <w:rPr>
          <w:rFonts w:cs="Arial"/>
          <w:szCs w:val="22"/>
        </w:rPr>
      </w:pPr>
    </w:p>
    <w:p w14:paraId="753529A5"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38B860C"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AA22B6F" w14:textId="5764831C" w:rsidR="00990ABC" w:rsidRDefault="00990ABC">
      <w:pPr>
        <w:widowControl/>
        <w:autoSpaceDE/>
        <w:autoSpaceDN/>
        <w:adjustRightInd/>
        <w:rPr>
          <w:rFonts w:cs="Arial"/>
          <w:szCs w:val="22"/>
        </w:rPr>
      </w:pPr>
      <w:r>
        <w:rPr>
          <w:rFonts w:cs="Arial"/>
          <w:szCs w:val="22"/>
        </w:rPr>
        <w:br w:type="page"/>
      </w:r>
    </w:p>
    <w:p w14:paraId="6A69408D" w14:textId="096607B8" w:rsidR="00990ABC" w:rsidRPr="001503E5" w:rsidRDefault="00990ABC" w:rsidP="00990ABC">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62DE4B65" w14:textId="77777777" w:rsidR="00990ABC" w:rsidRPr="001503E5" w:rsidRDefault="00990ABC" w:rsidP="00990ABC">
      <w:pPr>
        <w:tabs>
          <w:tab w:val="left" w:pos="504"/>
        </w:tabs>
        <w:rPr>
          <w:rFonts w:eastAsia="Times New Roman" w:cs="Arial"/>
          <w:szCs w:val="22"/>
        </w:rPr>
      </w:pPr>
    </w:p>
    <w:p w14:paraId="04FF4A4C"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50D1E89A" w14:textId="77777777" w:rsidR="00990ABC" w:rsidRPr="00D71619" w:rsidRDefault="00990ABC" w:rsidP="00990ABC">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1FD52F1E"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507D5D33"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746D5C6B" w14:textId="5B47F2CE" w:rsidR="00990ABC" w:rsidRPr="00D71619" w:rsidRDefault="00990ABC" w:rsidP="00990ABC">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4258F7">
        <w:rPr>
          <w:rFonts w:asciiTheme="majorHAnsi" w:hAnsiTheme="majorHAnsi" w:cstheme="majorHAnsi"/>
          <w:b/>
          <w:szCs w:val="22"/>
        </w:rPr>
        <w:t>Buy America Provisions</w:t>
      </w:r>
      <w:r>
        <w:rPr>
          <w:rFonts w:asciiTheme="majorHAnsi" w:hAnsiTheme="majorHAnsi" w:cstheme="majorHAnsi"/>
          <w:szCs w:val="22"/>
        </w:rPr>
        <w:t xml:space="preserve">  </w:t>
      </w:r>
      <w:r w:rsidRPr="001503E5">
        <w:t>Waivers to this provision must be approved by FHWA.</w:t>
      </w:r>
      <w:r>
        <w:t xml:space="preserve">  </w:t>
      </w:r>
      <w:r w:rsidRPr="001503E5">
        <w:t>Supporting documentation requesting a waiver should be submitted to the RLPL fo</w:t>
      </w:r>
      <w:r>
        <w:t xml:space="preserve">r </w:t>
      </w:r>
      <w:r w:rsidRPr="001503E5">
        <w:t xml:space="preserve">FHWA approval.  </w:t>
      </w:r>
      <w:r w:rsidRPr="001503E5">
        <w:rPr>
          <w:rFonts w:ascii="Calibri" w:hAnsi="Calibri"/>
          <w:sz w:val="24"/>
        </w:rPr>
        <w:t xml:space="preserve">See Appendix 12-2.47 through 12-2.48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227F6E7B"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0DBE3708"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5551F948" w14:textId="05C1BFC4"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w:t>
      </w:r>
      <w:r>
        <w:rPr>
          <w:rFonts w:asciiTheme="majorHAnsi" w:hAnsiTheme="majorHAnsi" w:cstheme="majorHAnsi"/>
          <w:b/>
          <w:bCs/>
          <w:szCs w:val="22"/>
        </w:rPr>
        <w:t>sadvantaged Business Enterprise Utilization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Section 102-12 of the NYSDOT Standard Specifications, and pages </w:t>
      </w:r>
      <w:r w:rsidRPr="00D71619">
        <w:rPr>
          <w:rFonts w:asciiTheme="majorHAnsi" w:hAnsiTheme="majorHAnsi" w:cstheme="majorHAnsi"/>
          <w:szCs w:val="22"/>
        </w:rPr>
        <w:t>P-</w:t>
      </w:r>
      <w:r>
        <w:rPr>
          <w:rFonts w:asciiTheme="majorHAnsi" w:hAnsiTheme="majorHAnsi" w:cstheme="majorHAnsi"/>
          <w:szCs w:val="22"/>
        </w:rPr>
        <w:t>20</w:t>
      </w:r>
      <w:r w:rsidRPr="00D71619">
        <w:rPr>
          <w:rFonts w:asciiTheme="majorHAnsi" w:hAnsiTheme="majorHAnsi" w:cstheme="majorHAnsi"/>
          <w:szCs w:val="22"/>
        </w:rPr>
        <w:t xml:space="preserve"> through P-</w:t>
      </w:r>
      <w:r>
        <w:rPr>
          <w:rFonts w:asciiTheme="majorHAnsi" w:hAnsiTheme="majorHAnsi" w:cstheme="majorHAnsi"/>
          <w:szCs w:val="22"/>
        </w:rPr>
        <w:t>20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44D53505" w14:textId="77777777" w:rsidR="00990ABC" w:rsidRPr="005218FB" w:rsidRDefault="00990ABC" w:rsidP="00990ABC">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25FCFF1"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70B92332"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09881C6B"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B6F409" w14:textId="77777777" w:rsidR="00990ABC" w:rsidRPr="00D71619"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6BCDBD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664A36B2" w14:textId="2B70919D" w:rsidR="00990ABC" w:rsidRPr="00D71619" w:rsidRDefault="00990ABC" w:rsidP="00990ABC">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szCs w:val="22"/>
        </w:rPr>
        <w:t>Changed Conditions, Dispute Resolution and Disputed Work Provisions</w:t>
      </w:r>
      <w:r>
        <w:rPr>
          <w:rFonts w:asciiTheme="majorHAnsi" w:hAnsiTheme="majorHAnsi" w:cstheme="majorHAnsi"/>
          <w:szCs w:val="22"/>
        </w:rPr>
        <w:t xml:space="preserve">  Sponsors (City of Rochester) may use either NYSDOT </w:t>
      </w:r>
      <w:r w:rsidRPr="002057F3">
        <w:rPr>
          <w:rFonts w:asciiTheme="majorHAnsi" w:hAnsiTheme="majorHAnsi" w:cstheme="majorHAnsi"/>
          <w:szCs w:val="22"/>
        </w:rPr>
        <w:t>approved changed conditions</w:t>
      </w:r>
      <w:r>
        <w:rPr>
          <w:rFonts w:asciiTheme="majorHAnsi" w:hAnsiTheme="majorHAnsi" w:cstheme="majorHAnsi"/>
          <w:szCs w:val="22"/>
        </w:rPr>
        <w:t>/</w:t>
      </w:r>
      <w:r w:rsidRPr="002057F3">
        <w:rPr>
          <w:rFonts w:asciiTheme="majorHAnsi" w:hAnsiTheme="majorHAnsi" w:cstheme="majorHAnsi"/>
          <w:szCs w:val="22"/>
        </w:rPr>
        <w:t xml:space="preserve">dispute resolution </w:t>
      </w:r>
      <w:r>
        <w:rPr>
          <w:rFonts w:asciiTheme="majorHAnsi" w:hAnsiTheme="majorHAnsi" w:cstheme="majorHAnsi"/>
          <w:szCs w:val="22"/>
        </w:rPr>
        <w:t xml:space="preserve">language or changed conditions language approved by the FHWA.  </w:t>
      </w:r>
      <w:r w:rsidRPr="001503E5">
        <w:rPr>
          <w:rFonts w:ascii="Calibri" w:hAnsi="Calibri"/>
          <w:sz w:val="24"/>
        </w:rPr>
        <w:t>See Appendix 12-2.</w:t>
      </w:r>
      <w:r>
        <w:rPr>
          <w:rFonts w:ascii="Calibri" w:hAnsi="Calibri"/>
          <w:sz w:val="24"/>
        </w:rPr>
        <w:t>58</w:t>
      </w:r>
      <w:r w:rsidRPr="001503E5">
        <w:rPr>
          <w:rFonts w:ascii="Calibri" w:hAnsi="Calibri"/>
          <w:sz w:val="24"/>
        </w:rPr>
        <w:t xml:space="preserve"> through 12-2.</w:t>
      </w:r>
      <w:r>
        <w:rPr>
          <w:rFonts w:ascii="Calibri" w:hAnsi="Calibri"/>
          <w:sz w:val="24"/>
        </w:rPr>
        <w:t>79</w:t>
      </w:r>
      <w:r w:rsidRPr="001503E5">
        <w:rPr>
          <w:rFonts w:ascii="Calibri" w:hAnsi="Calibri"/>
          <w:sz w:val="24"/>
        </w:rPr>
        <w:t xml:space="preserve">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8212CF8"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BC70BE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E2130CD"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A5A2108" w14:textId="77777777" w:rsidR="00990ABC" w:rsidRPr="00D71619"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2EB213B6"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00AB04DD" w14:textId="77777777" w:rsidR="00990ABC" w:rsidRDefault="00990ABC" w:rsidP="00990ABC">
      <w:pPr>
        <w:tabs>
          <w:tab w:val="left" w:pos="504"/>
        </w:tabs>
        <w:rPr>
          <w:rFonts w:cs="Arial"/>
          <w:szCs w:val="22"/>
        </w:rPr>
      </w:pPr>
    </w:p>
    <w:p w14:paraId="3BE63A4C"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A574F4E"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28A0C2C" w14:textId="77777777" w:rsidR="00990ABC" w:rsidRPr="00D71619" w:rsidRDefault="00990ABC" w:rsidP="00990ABC">
      <w:pPr>
        <w:tabs>
          <w:tab w:val="left" w:pos="504"/>
        </w:tabs>
        <w:spacing w:line="276" w:lineRule="auto"/>
        <w:rPr>
          <w:rFonts w:cs="Arial"/>
          <w:szCs w:val="22"/>
        </w:rPr>
      </w:pPr>
    </w:p>
    <w:p w14:paraId="1501CD9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13949B7"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0DCDB0E0" w14:textId="77777777" w:rsidR="00990ABC" w:rsidRPr="00D71619" w:rsidRDefault="00990ABC" w:rsidP="00990ABC">
      <w:pPr>
        <w:tabs>
          <w:tab w:val="left" w:pos="504"/>
        </w:tabs>
        <w:spacing w:line="276" w:lineRule="auto"/>
        <w:rPr>
          <w:rFonts w:cs="Arial"/>
          <w:szCs w:val="22"/>
        </w:rPr>
      </w:pPr>
    </w:p>
    <w:p w14:paraId="2707281E"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589AC25A"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41EE8C6" w14:textId="77777777" w:rsidR="00990ABC" w:rsidRPr="00D71619" w:rsidRDefault="00990ABC" w:rsidP="00990ABC">
      <w:pPr>
        <w:tabs>
          <w:tab w:val="left" w:pos="504"/>
        </w:tabs>
        <w:rPr>
          <w:rFonts w:cs="Arial"/>
          <w:szCs w:val="22"/>
        </w:rPr>
      </w:pPr>
    </w:p>
    <w:p w14:paraId="70D4CFA4" w14:textId="77777777" w:rsidR="00990ABC" w:rsidRPr="001503E5" w:rsidRDefault="00990ABC" w:rsidP="00990ABC">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3BF38B5F" w14:textId="77777777" w:rsidR="00990ABC" w:rsidRPr="001503E5" w:rsidRDefault="00990ABC" w:rsidP="00990ABC">
      <w:pPr>
        <w:ind w:left="2664"/>
        <w:jc w:val="center"/>
        <w:rPr>
          <w:rFonts w:cs="Arial"/>
          <w:b/>
          <w:bCs/>
          <w:szCs w:val="22"/>
        </w:rPr>
      </w:pPr>
      <w:r w:rsidRPr="001503E5">
        <w:rPr>
          <w:rFonts w:cs="Arial"/>
          <w:b/>
          <w:bCs/>
          <w:szCs w:val="22"/>
        </w:rPr>
        <w:t>DISCLOSURE OF LOBBYING ACTIVITIES</w:t>
      </w:r>
    </w:p>
    <w:p w14:paraId="09368758" w14:textId="77777777" w:rsidR="00990ABC" w:rsidRDefault="00990ABC" w:rsidP="00990AB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0BF2E78E" w14:textId="77777777" w:rsidR="00990ABC" w:rsidRPr="001503E5" w:rsidRDefault="00990ABC" w:rsidP="00990AB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77777777" w:rsidR="00990ABC" w:rsidRPr="001503E5" w:rsidRDefault="00990ABC" w:rsidP="00990ABC">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9"/>
          <w:pgSz w:w="12240" w:h="15840" w:code="1"/>
          <w:pgMar w:top="720" w:right="1152" w:bottom="720" w:left="1152" w:header="720" w:footer="720" w:gutter="0"/>
          <w:pgNumType w:start="1"/>
          <w:cols w:space="720"/>
          <w:noEndnote/>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BBF20F"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2A4AD41A"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B7BF3E"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11FFC1E8"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10F13EB8"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BBEA971"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0"/>
          <w:footerReference w:type="first" r:id="rId21"/>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5949680A" w:rsidR="00F05305" w:rsidRPr="001503E5" w:rsidRDefault="000F3295" w:rsidP="000F329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9F3A16">
        <w:rPr>
          <w:rFonts w:cs="Arial"/>
          <w:b/>
          <w:szCs w:val="22"/>
        </w:rPr>
        <w:t>City Project No. Projnumber</w:t>
      </w:r>
    </w:p>
    <w:p w14:paraId="1450C121"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26924344" w:rsidR="00623941" w:rsidRPr="001503E5"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 xml:space="preserve">City of Rochester Standard Construction Contract Documents, November 1, 1991 Edition </w:t>
      </w:r>
      <w:r w:rsidRPr="001503E5">
        <w:rPr>
          <w:rFonts w:cs="Arial"/>
          <w:szCs w:val="22"/>
        </w:rPr>
        <w:t xml:space="preserve">and the Contract Proposal Book for this Project for the </w:t>
      </w:r>
      <w:r w:rsidR="00AE04DC">
        <w:rPr>
          <w:rFonts w:cs="Arial"/>
          <w:szCs w:val="22"/>
        </w:rPr>
        <w:t>LUMP SUM</w:t>
      </w:r>
      <w:r w:rsidRPr="001503E5">
        <w:rPr>
          <w:rFonts w:cs="Arial"/>
          <w:szCs w:val="22"/>
        </w:rPr>
        <w:t xml:space="preserve"> </w:t>
      </w:r>
      <w:r w:rsidR="00AE04DC">
        <w:rPr>
          <w:rFonts w:cs="Arial"/>
          <w:szCs w:val="22"/>
        </w:rPr>
        <w:t xml:space="preserve">price </w:t>
      </w:r>
      <w:r w:rsidRPr="001503E5">
        <w:rPr>
          <w:rFonts w:cs="Arial"/>
          <w:szCs w:val="22"/>
        </w:rPr>
        <w:t>shown in this Proposal.</w:t>
      </w:r>
    </w:p>
    <w:p w14:paraId="04E3AE3C" w14:textId="77777777" w:rsidR="00AE04DC" w:rsidRPr="00950F92" w:rsidRDefault="00AE04DC" w:rsidP="00AE04DC">
      <w:pPr>
        <w:rPr>
          <w:rFonts w:cs="Arial"/>
          <w:szCs w:val="22"/>
        </w:rPr>
      </w:pPr>
    </w:p>
    <w:p w14:paraId="2D9FF4B0" w14:textId="77777777" w:rsidR="00AE04DC" w:rsidRPr="00950F92" w:rsidRDefault="00AE04DC"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3C95DB44" w14:textId="77777777" w:rsidR="00AE04DC" w:rsidRPr="00950F92" w:rsidRDefault="00AE04DC" w:rsidP="00AE04DC">
      <w:pPr>
        <w:rPr>
          <w:rFonts w:cs="Arial"/>
          <w:szCs w:val="22"/>
        </w:rPr>
      </w:pPr>
    </w:p>
    <w:p w14:paraId="5C098443" w14:textId="77777777" w:rsidR="00AE04DC" w:rsidRPr="00950F92" w:rsidRDefault="00AE04DC" w:rsidP="00AE04DC">
      <w:pPr>
        <w:rPr>
          <w:rFonts w:cs="Arial"/>
          <w:szCs w:val="22"/>
        </w:rPr>
      </w:pPr>
    </w:p>
    <w:p w14:paraId="7423DFE5" w14:textId="77777777" w:rsidR="00AE04DC" w:rsidRPr="00950F92" w:rsidRDefault="00AE04DC" w:rsidP="00AE04DC">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1F514111" w14:textId="1C8CB76F" w:rsidR="00AE04DC" w:rsidRPr="00950F92" w:rsidRDefault="00AE04DC" w:rsidP="00AE04DC">
      <w:pPr>
        <w:spacing w:line="360" w:lineRule="auto"/>
        <w:rPr>
          <w:rFonts w:cs="Arial"/>
          <w:szCs w:val="22"/>
        </w:rPr>
      </w:pP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B39D9CF" w14:textId="5D65E361"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AE04DC">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6D8AC05" w14:textId="77777777" w:rsidR="00AE04DC" w:rsidRPr="00950F92" w:rsidRDefault="00AE04DC" w:rsidP="00AE04DC">
      <w:pPr>
        <w:rPr>
          <w:rFonts w:cs="Arial"/>
          <w:szCs w:val="22"/>
        </w:rPr>
      </w:pPr>
    </w:p>
    <w:p w14:paraId="614BF13D" w14:textId="77777777" w:rsidR="00AE04DC" w:rsidRPr="00950F92" w:rsidRDefault="00AE04DC" w:rsidP="00AE04DC">
      <w:pPr>
        <w:rPr>
          <w:rFonts w:cs="Arial"/>
          <w:szCs w:val="22"/>
          <w:u w:val="single"/>
        </w:rPr>
      </w:pPr>
    </w:p>
    <w:p w14:paraId="3370531B" w14:textId="77777777" w:rsidR="00623941" w:rsidRPr="001503E5" w:rsidRDefault="00623941" w:rsidP="00623941">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7730FE7C" w14:textId="77777777" w:rsidR="00623941" w:rsidRDefault="00623941" w:rsidP="00954804">
      <w:pPr>
        <w:rPr>
          <w:rFonts w:cs="Arial"/>
          <w:szCs w:val="22"/>
        </w:rPr>
      </w:pPr>
    </w:p>
    <w:p w14:paraId="39729E8E" w14:textId="77777777" w:rsidR="00AE04DC" w:rsidRPr="001503E5" w:rsidRDefault="00AE04DC" w:rsidP="00954804">
      <w:pPr>
        <w:rPr>
          <w:rFonts w:cs="Arial"/>
          <w:szCs w:val="22"/>
        </w:rPr>
      </w:pPr>
    </w:p>
    <w:p w14:paraId="2D9FC66C" w14:textId="77777777" w:rsidR="00623941" w:rsidRPr="001503E5" w:rsidRDefault="00623941" w:rsidP="00AE04DC">
      <w:pPr>
        <w:spacing w:line="276" w:lineRule="auto"/>
        <w:ind w:left="2160"/>
        <w:jc w:val="left"/>
        <w:rPr>
          <w:rFonts w:cs="Arial"/>
          <w:szCs w:val="22"/>
        </w:rPr>
      </w:pPr>
      <w:r w:rsidRPr="001503E5">
        <w:rPr>
          <w:rFonts w:cs="Arial"/>
          <w:szCs w:val="22"/>
        </w:rPr>
        <w:t>_______________________________________________________________</w:t>
      </w:r>
    </w:p>
    <w:p w14:paraId="658BDBF3" w14:textId="77777777" w:rsidR="00623941" w:rsidRDefault="00623941" w:rsidP="00AE04DC">
      <w:pPr>
        <w:spacing w:line="276" w:lineRule="auto"/>
        <w:ind w:left="2160"/>
        <w:jc w:val="left"/>
        <w:rPr>
          <w:rFonts w:cs="Arial"/>
          <w:szCs w:val="22"/>
        </w:rPr>
      </w:pPr>
      <w:r w:rsidRPr="001503E5">
        <w:rPr>
          <w:rFonts w:cs="Arial"/>
          <w:szCs w:val="22"/>
        </w:rPr>
        <w:t>LEGAL NAME OF PERSON, FIRM OR CORPORATION</w:t>
      </w:r>
    </w:p>
    <w:p w14:paraId="35950059" w14:textId="77777777" w:rsidR="00AE04DC" w:rsidRPr="001503E5" w:rsidRDefault="00AE04DC" w:rsidP="00AE04DC">
      <w:pPr>
        <w:spacing w:line="276" w:lineRule="auto"/>
        <w:ind w:left="2160"/>
        <w:jc w:val="left"/>
        <w:rPr>
          <w:rFonts w:cs="Arial"/>
          <w:szCs w:val="22"/>
        </w:rPr>
      </w:pPr>
    </w:p>
    <w:p w14:paraId="4181D464" w14:textId="77777777" w:rsidR="00623941" w:rsidRPr="001503E5" w:rsidRDefault="00623941" w:rsidP="00AE04DC">
      <w:pPr>
        <w:spacing w:line="276" w:lineRule="auto"/>
        <w:ind w:left="2160"/>
        <w:jc w:val="left"/>
        <w:rPr>
          <w:rFonts w:cs="Arial"/>
          <w:szCs w:val="22"/>
        </w:rPr>
      </w:pPr>
      <w:r w:rsidRPr="001503E5">
        <w:rPr>
          <w:rFonts w:cs="Arial"/>
          <w:szCs w:val="22"/>
        </w:rPr>
        <w:t>SIGNED BY: _____________________________________________________</w:t>
      </w:r>
    </w:p>
    <w:p w14:paraId="39DD89FF" w14:textId="77777777" w:rsidR="00954804" w:rsidRDefault="00954804" w:rsidP="00AE04DC">
      <w:pPr>
        <w:widowControl/>
        <w:autoSpaceDE/>
        <w:autoSpaceDN/>
        <w:adjustRightInd/>
        <w:spacing w:line="276" w:lineRule="auto"/>
        <w:ind w:left="2160"/>
        <w:jc w:val="left"/>
        <w:rPr>
          <w:rFonts w:cs="Arial"/>
          <w:szCs w:val="22"/>
        </w:rPr>
      </w:pPr>
    </w:p>
    <w:p w14:paraId="2CBDD560" w14:textId="77777777" w:rsidR="00623941" w:rsidRDefault="00623941" w:rsidP="00AE04D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59082913" w14:textId="77777777" w:rsidR="00954804" w:rsidRDefault="00954804" w:rsidP="00AE04DC">
      <w:pPr>
        <w:widowControl/>
        <w:autoSpaceDE/>
        <w:autoSpaceDN/>
        <w:adjustRightInd/>
        <w:spacing w:line="276" w:lineRule="auto"/>
        <w:ind w:left="2160"/>
        <w:jc w:val="left"/>
        <w:rPr>
          <w:rFonts w:cs="Arial"/>
          <w:szCs w:val="22"/>
        </w:rPr>
      </w:pPr>
    </w:p>
    <w:p w14:paraId="09AF7D93" w14:textId="77777777" w:rsidR="00623941" w:rsidRPr="001503E5" w:rsidRDefault="00623941" w:rsidP="00AE04DC">
      <w:pPr>
        <w:spacing w:line="276" w:lineRule="auto"/>
        <w:ind w:left="2160"/>
        <w:jc w:val="left"/>
        <w:rPr>
          <w:rFonts w:cs="Arial"/>
          <w:szCs w:val="22"/>
        </w:rPr>
      </w:pPr>
      <w:r w:rsidRPr="001503E5">
        <w:rPr>
          <w:rFonts w:cs="Arial"/>
          <w:szCs w:val="22"/>
        </w:rPr>
        <w:t>WITNESSED BY: _________________________________________________</w:t>
      </w:r>
    </w:p>
    <w:p w14:paraId="2C711EA2" w14:textId="77777777" w:rsidR="00623941" w:rsidRDefault="00623941" w:rsidP="00954804">
      <w:pPr>
        <w:rPr>
          <w:rFonts w:cs="Arial"/>
          <w:szCs w:val="22"/>
        </w:rPr>
      </w:pPr>
    </w:p>
    <w:p w14:paraId="7D398EEA" w14:textId="77777777" w:rsidR="00AE04DC" w:rsidRPr="001503E5" w:rsidRDefault="00AE04DC" w:rsidP="00954804">
      <w:pPr>
        <w:rPr>
          <w:rFonts w:cs="Arial"/>
          <w:szCs w:val="22"/>
        </w:rPr>
      </w:pPr>
    </w:p>
    <w:p w14:paraId="0AB10977" w14:textId="4452844E" w:rsidR="00623941" w:rsidRPr="001503E5" w:rsidRDefault="00623941" w:rsidP="006239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42CA557" w14:textId="77777777" w:rsidR="00AE04DC" w:rsidRDefault="00AE04DC" w:rsidP="00954804">
      <w:pPr>
        <w:rPr>
          <w:rFonts w:cs="Arial"/>
          <w:szCs w:val="22"/>
          <w:u w:val="single"/>
        </w:rPr>
      </w:pPr>
    </w:p>
    <w:p w14:paraId="770A1658" w14:textId="77777777" w:rsidR="00954804" w:rsidRPr="001503E5" w:rsidRDefault="00954804" w:rsidP="00954804">
      <w:pPr>
        <w:rPr>
          <w:rFonts w:cs="Arial"/>
          <w:szCs w:val="22"/>
          <w:u w:val="single"/>
        </w:rPr>
      </w:pPr>
    </w:p>
    <w:p w14:paraId="4FFFC8CD" w14:textId="77777777" w:rsidR="00623941" w:rsidRPr="001503E5" w:rsidRDefault="00623941" w:rsidP="00AE04DC">
      <w:pPr>
        <w:spacing w:line="276" w:lineRule="auto"/>
        <w:rPr>
          <w:rFonts w:cs="Arial"/>
          <w:szCs w:val="22"/>
        </w:rPr>
      </w:pPr>
      <w:r w:rsidRPr="001503E5">
        <w:rPr>
          <w:rFonts w:cs="Arial"/>
          <w:szCs w:val="22"/>
        </w:rPr>
        <w:t>________________________________________ STREET</w:t>
      </w:r>
    </w:p>
    <w:p w14:paraId="22C73C90" w14:textId="77777777" w:rsidR="00623941" w:rsidRPr="001503E5" w:rsidRDefault="00623941" w:rsidP="00AE04DC">
      <w:pPr>
        <w:spacing w:line="276" w:lineRule="auto"/>
        <w:rPr>
          <w:rFonts w:cs="Arial"/>
          <w:szCs w:val="22"/>
        </w:rPr>
      </w:pPr>
      <w:r w:rsidRPr="001503E5">
        <w:rPr>
          <w:rFonts w:cs="Arial"/>
          <w:szCs w:val="22"/>
        </w:rPr>
        <w:t>________________________________________ CITY AND STATE</w:t>
      </w:r>
    </w:p>
    <w:p w14:paraId="506B1CDB" w14:textId="77777777" w:rsidR="00623941" w:rsidRPr="001503E5" w:rsidRDefault="00623941" w:rsidP="00AE04D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83ECE68" w14:textId="77777777" w:rsidR="00623941" w:rsidRPr="001503E5" w:rsidRDefault="00623941" w:rsidP="00954804">
      <w:pPr>
        <w:widowControl/>
        <w:autoSpaceDE/>
        <w:autoSpaceDN/>
        <w:adjustRightInd/>
        <w:rPr>
          <w:rFonts w:cs="Arial"/>
          <w:szCs w:val="22"/>
        </w:rPr>
      </w:pPr>
    </w:p>
    <w:p w14:paraId="5C81453F" w14:textId="77777777" w:rsidR="00623941" w:rsidRPr="001503E5" w:rsidRDefault="00623941" w:rsidP="00954804">
      <w:pPr>
        <w:spacing w:line="276" w:lineRule="auto"/>
        <w:rPr>
          <w:rFonts w:cs="Arial"/>
          <w:szCs w:val="22"/>
        </w:rPr>
      </w:pPr>
      <w:r w:rsidRPr="001503E5">
        <w:rPr>
          <w:rFonts w:cs="Arial"/>
          <w:szCs w:val="22"/>
        </w:rPr>
        <w:t>________________________________________ PROJECT MANAGER</w:t>
      </w:r>
    </w:p>
    <w:p w14:paraId="68A73EB1" w14:textId="0B369069" w:rsidR="00743781" w:rsidRPr="001503E5" w:rsidRDefault="00623941" w:rsidP="00954804">
      <w:pPr>
        <w:spacing w:line="276" w:lineRule="auto"/>
        <w:rPr>
          <w:rFonts w:cs="Arial"/>
          <w:szCs w:val="22"/>
        </w:rPr>
      </w:pPr>
      <w:r w:rsidRPr="001503E5">
        <w:rPr>
          <w:rFonts w:cs="Arial"/>
          <w:szCs w:val="22"/>
        </w:rPr>
        <w:t>________________________________________ E-MAIL ADDRESS</w:t>
      </w:r>
    </w:p>
    <w:p w14:paraId="3EC61CBF" w14:textId="77777777" w:rsidR="00AE04DC" w:rsidRDefault="00AE04DC" w:rsidP="00954804">
      <w:pPr>
        <w:widowControl/>
        <w:autoSpaceDE/>
        <w:autoSpaceDN/>
        <w:adjustRightInd/>
        <w:rPr>
          <w:rFonts w:cs="Arial"/>
          <w:szCs w:val="22"/>
        </w:rPr>
      </w:pPr>
    </w:p>
    <w:p w14:paraId="3D11971D" w14:textId="77777777" w:rsidR="00EF5A4A" w:rsidRPr="001503E5" w:rsidRDefault="00EF5A4A">
      <w:pPr>
        <w:widowControl/>
        <w:autoSpaceDE/>
        <w:autoSpaceDN/>
        <w:adjustRightInd/>
        <w:rPr>
          <w:rFonts w:cs="Arial"/>
          <w:szCs w:val="22"/>
        </w:r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1"/>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064B25E"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NYS Department of Transportation</w:t>
      </w:r>
    </w:p>
    <w:p w14:paraId="321B6C95"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Office of Civil Rights</w:t>
      </w:r>
    </w:p>
    <w:p w14:paraId="61215EF4"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50 Wolf Road</w:t>
      </w:r>
    </w:p>
    <w:p w14:paraId="5844A229"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POD 6-2</w:t>
      </w:r>
    </w:p>
    <w:p w14:paraId="5C0DF1D5"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1E036AA6"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(518) 457-1128 or 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65CC27C0"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7777777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2"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F022F">
          <w:footerReference w:type="default" r:id="rId23"/>
          <w:pgSz w:w="12240" w:h="15840"/>
          <w:pgMar w:top="720" w:right="1152" w:bottom="720" w:left="1152" w:header="720" w:footer="720" w:gutter="0"/>
          <w:pgNumType w:start="18"/>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5"/>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6"/>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29"/>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30"/>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1"/>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77777777"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37115B22" w:rsidR="00FB17BB" w:rsidRDefault="00FB17BB">
      <w:pPr>
        <w:widowControl/>
        <w:autoSpaceDE/>
        <w:autoSpaceDN/>
        <w:adjustRightInd/>
        <w:rPr>
          <w:rFonts w:cs="Arial"/>
        </w:rPr>
      </w:pPr>
      <w:r>
        <w:rPr>
          <w:rFonts w:cs="Arial"/>
        </w:rPr>
        <w:br w:type="page"/>
      </w: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66B692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0E2C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BC86FE9"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77777777" w:rsidR="00E3307F" w:rsidRDefault="00E3307F" w:rsidP="00E3307F">
      <w:pPr>
        <w:widowControl/>
        <w:autoSpaceDE/>
        <w:autoSpaceDN/>
        <w:adjustRightInd/>
        <w:rPr>
          <w:rFonts w:cs="Arial"/>
        </w:rPr>
      </w:pPr>
      <w:r>
        <w:rPr>
          <w:rFonts w:cs="Arial"/>
        </w:rPr>
        <w:br w:type="page"/>
      </w: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77777777" w:rsidR="00E3307F" w:rsidRDefault="00E3307F" w:rsidP="00E3307F">
      <w:pPr>
        <w:widowControl/>
        <w:autoSpaceDE/>
        <w:autoSpaceDN/>
        <w:adjustRightInd/>
        <w:rPr>
          <w:rFonts w:cs="Arial"/>
        </w:rPr>
      </w:pPr>
      <w:r>
        <w:rPr>
          <w:rFonts w:cs="Arial"/>
        </w:rPr>
        <w:br w:type="page"/>
      </w: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5D3519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5E3A5" w14:textId="77777777" w:rsidR="00E3307F" w:rsidRPr="001503E5" w:rsidRDefault="00E3307F" w:rsidP="00E3307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37CB216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27"/>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7B3C5632" w14:textId="77777777" w:rsidR="00E3307F" w:rsidRPr="00AE028D" w:rsidRDefault="00E3307F" w:rsidP="00E3307F">
      <w:pPr>
        <w:ind w:left="1008"/>
        <w:rPr>
          <w:rFonts w:cs="Arial"/>
          <w:szCs w:val="22"/>
        </w:rPr>
      </w:pPr>
    </w:p>
    <w:p w14:paraId="54C3B5C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3213F4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85522B"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EAE31A2"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BB2F0E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AD10B6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92DE3D8" w14:textId="77777777" w:rsidR="005F379E" w:rsidRPr="005E74F7" w:rsidRDefault="005F379E" w:rsidP="005F379E">
            <w:pPr>
              <w:rPr>
                <w:rFonts w:asciiTheme="minorHAnsi" w:eastAsia="Times New Roman" w:hAnsiTheme="minorHAnsi" w:cstheme="minorHAnsi"/>
                <w:sz w:val="22"/>
                <w:szCs w:val="22"/>
                <w:highlight w:val="yellow"/>
              </w:rPr>
            </w:pPr>
            <w:r w:rsidRPr="005E74F7">
              <w:rPr>
                <w:rFonts w:asciiTheme="minorHAnsi" w:eastAsia="Times New Roman" w:hAnsiTheme="minorHAnsi" w:cstheme="minorHAnsi"/>
                <w:sz w:val="22"/>
                <w:szCs w:val="22"/>
                <w:highlight w:val="yellow"/>
              </w:rPr>
              <w:t>CONTRACTORS POLLUTION</w:t>
            </w:r>
          </w:p>
          <w:p w14:paraId="23FE3BF9" w14:textId="208ACC9B" w:rsidR="00842E98" w:rsidRPr="001503E5" w:rsidRDefault="005F379E" w:rsidP="005F379E">
            <w:pPr>
              <w:rPr>
                <w:rFonts w:asciiTheme="minorHAnsi" w:eastAsia="Times New Roman" w:hAnsiTheme="minorHAnsi" w:cstheme="minorHAnsi"/>
                <w:szCs w:val="22"/>
              </w:rPr>
            </w:pPr>
            <w:r w:rsidRPr="005E74F7">
              <w:rPr>
                <w:rFonts w:asciiTheme="minorHAnsi" w:eastAsia="Times New Roman" w:hAnsiTheme="minorHAnsi" w:cstheme="minorHAnsi"/>
                <w:sz w:val="22"/>
                <w:szCs w:val="22"/>
                <w:highlight w:val="yellow"/>
              </w:rPr>
              <w:t>LIABILITY</w:t>
            </w:r>
            <w:r w:rsidRPr="005E74F7">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63609490"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w:t>
      </w:r>
      <w:r w:rsidR="002F6851">
        <w:rPr>
          <w:rFonts w:cs="Arial"/>
          <w:bCs/>
          <w:szCs w:val="22"/>
        </w:rPr>
        <w:t>4</w:t>
      </w:r>
      <w:bookmarkStart w:id="31" w:name="_GoBack"/>
      <w:bookmarkEnd w:id="31"/>
      <w:r w:rsidRPr="001503E5">
        <w:rPr>
          <w:rFonts w:cs="Arial"/>
          <w:bCs/>
          <w:szCs w:val="22"/>
        </w:rPr>
        <w:t xml:space="preserve">  Federal Requirements – Section 102-12 D/M/WBE Utilization</w:t>
      </w:r>
      <w:r w:rsidRPr="001503E5">
        <w:rPr>
          <w:rFonts w:cs="Arial"/>
          <w:szCs w:val="22"/>
        </w:rPr>
        <w:tab/>
        <w:t>SLR-</w:t>
      </w:r>
      <w:r w:rsidR="00325371">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5"/>
          <w:pgSz w:w="12240" w:h="15840"/>
          <w:pgMar w:top="720" w:right="1152" w:bottom="720" w:left="1152" w:header="720" w:footer="720" w:gutter="0"/>
          <w:pgNumType w:start="1"/>
          <w:cols w:space="720"/>
          <w:noEndnote/>
          <w:docGrid w:linePitch="326"/>
        </w:sectPr>
      </w:pPr>
      <w:bookmarkStart w:id="32" w:name="QuickMark"/>
      <w:bookmarkStart w:id="33" w:name="Apprenticeship_training__Requirement"/>
      <w:bookmarkEnd w:id="32"/>
      <w:bookmarkEnd w:id="33"/>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2F6851" w:rsidP="00566893">
      <w:pPr>
        <w:spacing w:line="228" w:lineRule="auto"/>
        <w:ind w:left="540"/>
        <w:jc w:val="center"/>
        <w:rPr>
          <w:szCs w:val="22"/>
        </w:rPr>
      </w:pPr>
      <w:hyperlink r:id="rId37"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3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E8015F3" w14:textId="77777777" w:rsidR="007C3109" w:rsidRPr="0066732F" w:rsidRDefault="007C3109" w:rsidP="007C3109">
      <w:pPr>
        <w:widowControl/>
        <w:autoSpaceDE/>
        <w:autoSpaceDN/>
        <w:adjustRightInd/>
        <w:rPr>
          <w:rFonts w:cs="Arial"/>
          <w:szCs w:val="22"/>
        </w:rPr>
      </w:pPr>
    </w:p>
    <w:p w14:paraId="42D6EF02" w14:textId="77777777" w:rsidR="007C3109" w:rsidRPr="0066732F" w:rsidRDefault="007C3109" w:rsidP="007C3109">
      <w:pPr>
        <w:widowControl/>
        <w:autoSpaceDE/>
        <w:autoSpaceDN/>
        <w:adjustRightInd/>
        <w:rPr>
          <w:rFonts w:cs="Arial"/>
          <w:szCs w:val="22"/>
        </w:rPr>
      </w:pPr>
      <w:r w:rsidRPr="0066732F">
        <w:rPr>
          <w:rStyle w:val="CommentReference"/>
        </w:rPr>
        <w:commentReference w:id="34"/>
      </w:r>
    </w:p>
    <w:p w14:paraId="4A9BF093" w14:textId="77777777" w:rsidR="007C3109" w:rsidRPr="0066732F" w:rsidRDefault="007C3109" w:rsidP="007C3109">
      <w:pPr>
        <w:rPr>
          <w:szCs w:val="22"/>
        </w:rPr>
      </w:pPr>
      <w:r w:rsidRPr="0066732F">
        <w:rPr>
          <w:szCs w:val="22"/>
        </w:rPr>
        <w:t>Paper copies of the prevailing wage schedule and of the List of Employers Ineligible to Bid on or be Awarded any Public Work will no longer be included with the City of Rochester bid documents.  A paper copy of the current documents will be provided to the successful Bidder(s) upon award of the contract.</w:t>
      </w:r>
    </w:p>
    <w:p w14:paraId="5B6910DE" w14:textId="77777777" w:rsidR="007C3109" w:rsidRPr="0066732F" w:rsidRDefault="007C3109" w:rsidP="007C3109">
      <w:pPr>
        <w:rPr>
          <w:szCs w:val="22"/>
        </w:rPr>
      </w:pPr>
    </w:p>
    <w:p w14:paraId="68B8E9D7" w14:textId="77777777" w:rsidR="007C3109" w:rsidRPr="0066732F" w:rsidRDefault="007C3109" w:rsidP="007C3109">
      <w:pPr>
        <w:widowControl/>
        <w:autoSpaceDE/>
        <w:autoSpaceDN/>
        <w:adjustRightInd/>
        <w:jc w:val="left"/>
        <w:rPr>
          <w:rFonts w:eastAsia="Calibri" w:cs="Times New Roman"/>
          <w:szCs w:val="22"/>
        </w:rPr>
      </w:pPr>
      <w:r w:rsidRPr="0066732F">
        <w:rPr>
          <w:rFonts w:eastAsia="Calibri" w:cs="Times New Roman"/>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18EFCB1A" w14:textId="77777777" w:rsidR="007C3109" w:rsidRPr="0066732F" w:rsidRDefault="007C3109" w:rsidP="007C3109">
      <w:pPr>
        <w:widowControl/>
        <w:autoSpaceDE/>
        <w:autoSpaceDN/>
        <w:adjustRightInd/>
        <w:jc w:val="left"/>
        <w:rPr>
          <w:rFonts w:eastAsia="Calibri" w:cs="Times New Roman"/>
          <w:szCs w:val="22"/>
        </w:rPr>
      </w:pPr>
    </w:p>
    <w:p w14:paraId="424F70CC" w14:textId="77777777" w:rsidR="007C3109" w:rsidRPr="0066732F" w:rsidRDefault="002F6851" w:rsidP="007C3109">
      <w:pPr>
        <w:jc w:val="center"/>
        <w:rPr>
          <w:b/>
          <w:i/>
        </w:rPr>
      </w:pPr>
      <w:hyperlink r:id="rId39" w:history="1">
        <w:r w:rsidR="007C3109" w:rsidRPr="0066732F">
          <w:rPr>
            <w:rStyle w:val="Hyperlink"/>
            <w:b/>
            <w:i/>
            <w:color w:val="auto"/>
            <w:u w:val="none"/>
          </w:rPr>
          <w:t>https://labor.ny.gov/workerprotection/publicwork/OWSaccess.shtm</w:t>
        </w:r>
      </w:hyperlink>
    </w:p>
    <w:p w14:paraId="7CA71F77" w14:textId="77777777" w:rsidR="007C3109" w:rsidRPr="0066732F" w:rsidRDefault="007C3109" w:rsidP="007C3109">
      <w:pPr>
        <w:widowControl/>
        <w:autoSpaceDE/>
        <w:autoSpaceDN/>
        <w:adjustRightInd/>
        <w:jc w:val="left"/>
        <w:rPr>
          <w:rFonts w:eastAsia="Calibri" w:cs="Times New Roman"/>
          <w:szCs w:val="22"/>
        </w:rPr>
      </w:pPr>
    </w:p>
    <w:p w14:paraId="326F24DF" w14:textId="77777777" w:rsidR="007C3109" w:rsidRPr="0066732F" w:rsidRDefault="007C3109" w:rsidP="007C3109">
      <w:pPr>
        <w:widowControl/>
        <w:autoSpaceDE/>
        <w:autoSpaceDN/>
        <w:adjustRightInd/>
        <w:jc w:val="left"/>
        <w:rPr>
          <w:rFonts w:eastAsia="Calibri" w:cs="Times New Roman"/>
          <w:szCs w:val="22"/>
        </w:rPr>
      </w:pPr>
      <w:r w:rsidRPr="0066732F">
        <w:rPr>
          <w:rFonts w:eastAsia="Calibri" w:cs="Times New Roman"/>
          <w:szCs w:val="22"/>
        </w:rPr>
        <w:t>and entering the assigned PRC# at the proper location on the website.  The PRC# can be found on the PW-200 form which immediately follows this page.</w:t>
      </w:r>
    </w:p>
    <w:p w14:paraId="6CE6569A" w14:textId="77777777" w:rsidR="007C3109" w:rsidRPr="0066732F" w:rsidRDefault="007C3109" w:rsidP="007C3109">
      <w:pPr>
        <w:rPr>
          <w:szCs w:val="22"/>
        </w:rPr>
      </w:pPr>
    </w:p>
    <w:p w14:paraId="5B9538BF" w14:textId="77777777" w:rsidR="007C3109" w:rsidRPr="0066732F" w:rsidRDefault="007C3109" w:rsidP="007C3109">
      <w:pPr>
        <w:rPr>
          <w:szCs w:val="22"/>
        </w:rPr>
      </w:pPr>
      <w:r w:rsidRPr="0066732F">
        <w:rPr>
          <w:szCs w:val="22"/>
        </w:rPr>
        <w:t>Contractors and subcontractors must pay laborers, workers, and mechanics employed in the performance of a public work contract not less than the most current prevailing rate of wages and wage supplements (fringe benefits).</w:t>
      </w:r>
    </w:p>
    <w:p w14:paraId="06AED952" w14:textId="77777777" w:rsidR="007C3109" w:rsidRPr="0066732F" w:rsidRDefault="007C3109" w:rsidP="007C3109">
      <w:pPr>
        <w:rPr>
          <w:szCs w:val="22"/>
        </w:rPr>
      </w:pPr>
    </w:p>
    <w:p w14:paraId="7CD3E1C6" w14:textId="77777777" w:rsidR="007C3109" w:rsidRPr="0066732F" w:rsidRDefault="007C3109" w:rsidP="007C3109">
      <w:pPr>
        <w:rPr>
          <w:szCs w:val="22"/>
        </w:rPr>
      </w:pPr>
      <w:r w:rsidRPr="0066732F">
        <w:rPr>
          <w:szCs w:val="22"/>
        </w:rPr>
        <w:t>The City of Rochester will not be responsible for any of the contractor’s increased labor costs which result from defects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6789519A" w14:textId="77777777" w:rsidR="007C3109" w:rsidRPr="0066732F" w:rsidRDefault="007C3109" w:rsidP="007C3109">
      <w:pPr>
        <w:rPr>
          <w:szCs w:val="22"/>
        </w:rPr>
      </w:pPr>
    </w:p>
    <w:p w14:paraId="1A0C77B6" w14:textId="77777777" w:rsidR="007C3109" w:rsidRPr="0066732F" w:rsidRDefault="007C3109" w:rsidP="007C310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6732F">
        <w:rPr>
          <w:rFonts w:cs="Arial"/>
          <w:szCs w:val="22"/>
        </w:rPr>
        <w:t>Information about current wage rates may be obtained on an advisory basis by contacting the City of Rochester Contract Administration office at (585) 428-6789.</w:t>
      </w:r>
    </w:p>
    <w:p w14:paraId="6B5930C5" w14:textId="48E628BA" w:rsidR="007C3109" w:rsidRDefault="007C3109" w:rsidP="007C310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B53246" w14:textId="77777777" w:rsidR="007C3109" w:rsidRPr="0066732F" w:rsidRDefault="007C3109" w:rsidP="007C310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9250A9A"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016DEC">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09CD3049" w14:textId="77777777" w:rsidR="007C3109" w:rsidRPr="006409CA" w:rsidRDefault="007C3109" w:rsidP="007C3109">
      <w:pPr>
        <w:rPr>
          <w:szCs w:val="22"/>
        </w:rPr>
      </w:pPr>
    </w:p>
    <w:p w14:paraId="1FC22515" w14:textId="77777777" w:rsidR="007C3109" w:rsidRPr="006409CA" w:rsidRDefault="007C3109" w:rsidP="007C310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428-6789.</w:t>
      </w:r>
    </w:p>
    <w:p w14:paraId="761551D2" w14:textId="77777777" w:rsidR="007C3109" w:rsidRPr="006409CA" w:rsidRDefault="007C3109" w:rsidP="007C310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4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1B981BAC" w14:textId="77777777" w:rsidR="006C49A8" w:rsidRPr="001503E5" w:rsidRDefault="006C49A8" w:rsidP="006C49A8">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356A54A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3E42DD" w14:textId="77777777" w:rsidR="006C49A8" w:rsidRPr="001503E5" w:rsidRDefault="006C49A8" w:rsidP="006C49A8">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E97FAF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83B80A"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42"/>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4F62634C"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4</w:t>
      </w:r>
      <w:r w:rsidRPr="001503E5">
        <w:rPr>
          <w:rFonts w:cs="Arial"/>
          <w:b/>
          <w:bCs/>
          <w:szCs w:val="22"/>
        </w:rPr>
        <w:t>.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43"/>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4"/>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70B030A0" w14:textId="77777777" w:rsidR="00616C20"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465473"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F229006"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5"/>
      </w:r>
    </w:p>
    <w:p w14:paraId="7BFC249F"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315DDED" w14:textId="77777777" w:rsidR="00616C20"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8EF91CF" w14:textId="77777777" w:rsidR="00616C20" w:rsidRDefault="00616C20" w:rsidP="00616C20">
      <w:pPr>
        <w:widowControl/>
        <w:tabs>
          <w:tab w:val="right" w:leader="dot" w:pos="9990"/>
        </w:tabs>
        <w:rPr>
          <w:rFonts w:cs="Arial"/>
          <w:szCs w:val="22"/>
        </w:rPr>
      </w:pPr>
    </w:p>
    <w:p w14:paraId="29B97B55"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4BBD2A25"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06A51C"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0F8EA95"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C0D94"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8B1AA20"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872C8"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4B81E60"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7219CC"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2549E8C"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5328DE"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853957A"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A5870"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13FA8D6"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3D0603" w14:textId="77777777" w:rsidR="00616C20" w:rsidRDefault="00616C20" w:rsidP="00616C20">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5A1C8CFC" w14:textId="77777777" w:rsidR="00616C20" w:rsidRPr="00D96A46" w:rsidRDefault="00616C20" w:rsidP="00616C20">
      <w:pPr>
        <w:widowControl/>
        <w:tabs>
          <w:tab w:val="right" w:leader="dot" w:pos="9990"/>
        </w:tabs>
        <w:ind w:left="504" w:hanging="504"/>
        <w:rPr>
          <w:rFonts w:cs="Arial"/>
          <w:szCs w:val="22"/>
        </w:rPr>
      </w:pPr>
    </w:p>
    <w:p w14:paraId="14598EF8"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4ACE7764" w14:textId="77777777" w:rsidR="00616C20" w:rsidRPr="00EC5031" w:rsidRDefault="00616C20" w:rsidP="00616C20">
      <w:pPr>
        <w:widowControl/>
        <w:autoSpaceDE/>
        <w:autoSpaceDN/>
        <w:adjustRightInd/>
        <w:rPr>
          <w:rFonts w:cs="Arial"/>
          <w:szCs w:val="22"/>
        </w:rPr>
      </w:pPr>
    </w:p>
    <w:p w14:paraId="6DC7131D"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9352CEF"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0987CB"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0AB4EB7"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F77F66"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1FDF3962" w14:textId="77777777" w:rsidR="00616C20" w:rsidRPr="00374EA4" w:rsidRDefault="00616C20" w:rsidP="00616C20">
      <w:pPr>
        <w:widowControl/>
        <w:tabs>
          <w:tab w:val="right" w:leader="dot" w:pos="9360"/>
        </w:tabs>
        <w:rPr>
          <w:rFonts w:cs="Arial"/>
          <w:szCs w:val="22"/>
        </w:rPr>
      </w:pPr>
    </w:p>
    <w:p w14:paraId="7D30787B" w14:textId="134C46D1" w:rsidR="00616C20" w:rsidRPr="00374EA4" w:rsidRDefault="00616C20" w:rsidP="00616C20">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w:t>
      </w:r>
      <w:r w:rsidR="00921839">
        <w:rPr>
          <w:rFonts w:cs="Arial"/>
          <w:szCs w:val="22"/>
        </w:rPr>
        <w:t>0</w:t>
      </w:r>
    </w:p>
    <w:p w14:paraId="478AF20E"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74E82A"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77FB6E5E"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C6078F"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5F1CB2B8"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011867" w14:textId="05BB4445" w:rsidR="00616C20" w:rsidRPr="00374EA4" w:rsidRDefault="00616C20" w:rsidP="00616C20">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F3471F">
        <w:rPr>
          <w:rFonts w:cs="Arial"/>
          <w:szCs w:val="22"/>
        </w:rPr>
        <w:t>1</w:t>
      </w:r>
    </w:p>
    <w:p w14:paraId="24122646"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5312D6"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06798D"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71FFF3" w14:textId="77777777" w:rsidR="00616C20" w:rsidRPr="00AE028D" w:rsidRDefault="00616C20" w:rsidP="00616C20">
      <w:pPr>
        <w:widowControl/>
        <w:autoSpaceDE/>
        <w:autoSpaceDN/>
        <w:adjustRightInd/>
        <w:rPr>
          <w:rFonts w:cs="Arial"/>
          <w:szCs w:val="22"/>
        </w:rPr>
      </w:pPr>
      <w:r w:rsidRPr="00AE028D">
        <w:rPr>
          <w:rFonts w:cs="Arial"/>
          <w:szCs w:val="22"/>
        </w:rPr>
        <w:br w:type="page"/>
      </w:r>
    </w:p>
    <w:p w14:paraId="1874CC25" w14:textId="77777777" w:rsidR="00616C20" w:rsidRPr="00AE028D" w:rsidRDefault="00616C20" w:rsidP="00616C20">
      <w:pPr>
        <w:widowControl/>
        <w:autoSpaceDE/>
        <w:autoSpaceDN/>
        <w:adjustRightInd/>
        <w:rPr>
          <w:rFonts w:cs="Arial"/>
          <w:szCs w:val="22"/>
        </w:rPr>
      </w:pPr>
    </w:p>
    <w:p w14:paraId="53C86A20" w14:textId="77777777" w:rsidR="00616C20" w:rsidRPr="00AE028D" w:rsidRDefault="00616C20" w:rsidP="00616C20">
      <w:pPr>
        <w:widowControl/>
        <w:autoSpaceDE/>
        <w:autoSpaceDN/>
        <w:adjustRightInd/>
        <w:rPr>
          <w:rFonts w:cs="Arial"/>
          <w:b/>
          <w:bCs/>
          <w:szCs w:val="22"/>
        </w:rPr>
        <w:sectPr w:rsidR="00616C20" w:rsidRPr="00AE028D" w:rsidSect="006C49A8">
          <w:footerReference w:type="default" r:id="rId45"/>
          <w:pgSz w:w="12240" w:h="15840"/>
          <w:pgMar w:top="720" w:right="1152" w:bottom="720" w:left="1152" w:header="720" w:footer="720" w:gutter="0"/>
          <w:pgNumType w:start="55"/>
          <w:cols w:space="720"/>
          <w:noEndnote/>
          <w:docGrid w:linePitch="326"/>
        </w:sectPr>
      </w:pPr>
    </w:p>
    <w:p w14:paraId="4A9C40CA"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676E6630"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53335B"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FE5DD76"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06DC291"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DCE388D"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5C4713"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E1F732E"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9265EE"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65D3A78"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198F3B8"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13CAC9DD"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5AEEC0A"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2A223CA"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1439BEE"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9C1BEF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8C91CB2"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65EAD42" w14:textId="77777777" w:rsidR="00616C20" w:rsidRPr="00841988" w:rsidRDefault="00616C20" w:rsidP="00616C20">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9299996" w14:textId="77777777" w:rsidR="00616C20" w:rsidRPr="00841988" w:rsidRDefault="00616C20" w:rsidP="00616C2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BF5FCC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6F091EE"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61B0D55"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DB66BA"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2A008FF7" w14:textId="77777777" w:rsidR="00616C20" w:rsidRPr="00B55317"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29FB884" w14:textId="77777777" w:rsidR="00616C20" w:rsidRPr="00B55317" w:rsidRDefault="00616C20" w:rsidP="00616C20">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4768C39"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EE52AF"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BE6AD50"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B939036"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710304A"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31958D2" w14:textId="77777777" w:rsidR="00616C20" w:rsidRPr="00AE028D" w:rsidRDefault="00616C20" w:rsidP="00616C20">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16C20" w:rsidRPr="00F260C3" w14:paraId="5C2B5DF5" w14:textId="77777777" w:rsidTr="006C49A8">
        <w:trPr>
          <w:trHeight w:val="346"/>
        </w:trPr>
        <w:tc>
          <w:tcPr>
            <w:tcW w:w="1728" w:type="dxa"/>
            <w:tcBorders>
              <w:right w:val="single" w:sz="4" w:space="0" w:color="auto"/>
            </w:tcBorders>
            <w:vAlign w:val="center"/>
          </w:tcPr>
          <w:p w14:paraId="1E71287D"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2AFFB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6AA164E0"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4CA7CB34"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0C1C7D56" w14:textId="77777777" w:rsidTr="006C49A8">
        <w:trPr>
          <w:trHeight w:val="346"/>
        </w:trPr>
        <w:tc>
          <w:tcPr>
            <w:tcW w:w="1728" w:type="dxa"/>
            <w:tcBorders>
              <w:right w:val="single" w:sz="4" w:space="0" w:color="auto"/>
            </w:tcBorders>
            <w:vAlign w:val="center"/>
          </w:tcPr>
          <w:p w14:paraId="06C07891"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0DE101F"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21D26A5"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3602FF4"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66923458" w14:textId="77777777" w:rsidTr="006C49A8">
        <w:trPr>
          <w:trHeight w:val="346"/>
        </w:trPr>
        <w:tc>
          <w:tcPr>
            <w:tcW w:w="1728" w:type="dxa"/>
            <w:tcBorders>
              <w:right w:val="single" w:sz="4" w:space="0" w:color="auto"/>
            </w:tcBorders>
            <w:vAlign w:val="center"/>
          </w:tcPr>
          <w:p w14:paraId="3C01009E"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8185F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3CFD230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5635BCA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7FA6074C" w14:textId="77777777" w:rsidTr="006C49A8">
        <w:trPr>
          <w:trHeight w:val="346"/>
        </w:trPr>
        <w:tc>
          <w:tcPr>
            <w:tcW w:w="1728" w:type="dxa"/>
            <w:tcBorders>
              <w:right w:val="single" w:sz="4" w:space="0" w:color="auto"/>
            </w:tcBorders>
            <w:vAlign w:val="center"/>
          </w:tcPr>
          <w:p w14:paraId="11EEF53B"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7428312"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DAB0A93"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5C19CB7"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241F5121" w14:textId="77777777" w:rsidTr="006C49A8">
        <w:trPr>
          <w:trHeight w:val="346"/>
        </w:trPr>
        <w:tc>
          <w:tcPr>
            <w:tcW w:w="1728" w:type="dxa"/>
            <w:tcBorders>
              <w:right w:val="single" w:sz="4" w:space="0" w:color="auto"/>
            </w:tcBorders>
            <w:vAlign w:val="center"/>
          </w:tcPr>
          <w:p w14:paraId="1F72E141"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382ACC"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6CE7FB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B0684B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4C4D89A8" w14:textId="77777777" w:rsidTr="006C49A8">
        <w:trPr>
          <w:trHeight w:val="346"/>
        </w:trPr>
        <w:tc>
          <w:tcPr>
            <w:tcW w:w="1728" w:type="dxa"/>
            <w:tcBorders>
              <w:right w:val="single" w:sz="4" w:space="0" w:color="auto"/>
            </w:tcBorders>
            <w:vAlign w:val="center"/>
          </w:tcPr>
          <w:p w14:paraId="60782C3D"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D46046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22431B3"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419355C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5464CAC2" w14:textId="77777777" w:rsidTr="006C49A8">
        <w:trPr>
          <w:trHeight w:val="346"/>
        </w:trPr>
        <w:tc>
          <w:tcPr>
            <w:tcW w:w="1728" w:type="dxa"/>
            <w:tcBorders>
              <w:right w:val="single" w:sz="4" w:space="0" w:color="auto"/>
            </w:tcBorders>
            <w:vAlign w:val="center"/>
          </w:tcPr>
          <w:p w14:paraId="55A6D9E2"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D01837F"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E1E9B85"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374104E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0BFFA578" w14:textId="77777777" w:rsidTr="006C49A8">
        <w:trPr>
          <w:trHeight w:val="346"/>
        </w:trPr>
        <w:tc>
          <w:tcPr>
            <w:tcW w:w="1728" w:type="dxa"/>
            <w:tcBorders>
              <w:right w:val="single" w:sz="4" w:space="0" w:color="auto"/>
            </w:tcBorders>
            <w:vAlign w:val="center"/>
          </w:tcPr>
          <w:p w14:paraId="39C355F5"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C57DE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547C0851"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557FFD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45CA22B8" w14:textId="77777777" w:rsidTr="006C49A8">
        <w:trPr>
          <w:trHeight w:val="346"/>
        </w:trPr>
        <w:tc>
          <w:tcPr>
            <w:tcW w:w="1728" w:type="dxa"/>
            <w:tcBorders>
              <w:right w:val="single" w:sz="4" w:space="0" w:color="auto"/>
            </w:tcBorders>
            <w:vAlign w:val="center"/>
          </w:tcPr>
          <w:p w14:paraId="697B9A73"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5E10DE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5DF7F34"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A1FECB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61F41997" w14:textId="77777777" w:rsidTr="006C49A8">
        <w:trPr>
          <w:trHeight w:val="346"/>
        </w:trPr>
        <w:tc>
          <w:tcPr>
            <w:tcW w:w="1728" w:type="dxa"/>
            <w:tcBorders>
              <w:right w:val="single" w:sz="4" w:space="0" w:color="auto"/>
            </w:tcBorders>
            <w:vAlign w:val="center"/>
          </w:tcPr>
          <w:p w14:paraId="76A2C3AF"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D39FE6B"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14E233CD"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4EA0CA6" w14:textId="77777777" w:rsidR="00616C20" w:rsidRPr="00AE028D" w:rsidRDefault="00616C20" w:rsidP="006C49A8">
            <w:pPr>
              <w:widowControl/>
              <w:autoSpaceDE/>
              <w:autoSpaceDN/>
              <w:adjustRightInd/>
              <w:jc w:val="center"/>
              <w:rPr>
                <w:rFonts w:eastAsia="Calibri" w:cs="Arial"/>
                <w:lang w:bidi="en-US"/>
              </w:rPr>
            </w:pPr>
          </w:p>
        </w:tc>
      </w:tr>
    </w:tbl>
    <w:p w14:paraId="6C869529" w14:textId="77777777" w:rsidR="00616C20" w:rsidRDefault="00616C20" w:rsidP="00616C20">
      <w:pPr>
        <w:widowControl/>
        <w:autoSpaceDE/>
        <w:autoSpaceDN/>
        <w:adjustRightInd/>
        <w:rPr>
          <w:rFonts w:eastAsia="Calibri" w:cs="Arial"/>
          <w:szCs w:val="22"/>
          <w:lang w:bidi="en-US"/>
        </w:rPr>
      </w:pPr>
    </w:p>
    <w:p w14:paraId="021547E6"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573FBBB" w14:textId="77777777" w:rsidR="00616C20" w:rsidRPr="00AE028D" w:rsidRDefault="00616C20" w:rsidP="00616C20">
      <w:pPr>
        <w:widowControl/>
        <w:autoSpaceDE/>
        <w:autoSpaceDN/>
        <w:adjustRightInd/>
        <w:rPr>
          <w:rFonts w:eastAsia="Calibri" w:cs="Arial"/>
          <w:szCs w:val="22"/>
          <w:lang w:bidi="en-US"/>
        </w:rPr>
      </w:pPr>
    </w:p>
    <w:p w14:paraId="4D8CD8C0" w14:textId="77777777" w:rsidR="00616C20" w:rsidRPr="00F260C3"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6427D7"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30593574"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646E84"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CF0B3D1"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2F280D" w14:textId="77777777" w:rsidR="00616C20" w:rsidRPr="00AE028D" w:rsidRDefault="00616C20" w:rsidP="00616C20">
      <w:pPr>
        <w:widowControl/>
        <w:autoSpaceDE/>
        <w:autoSpaceDN/>
        <w:adjustRightInd/>
        <w:rPr>
          <w:rFonts w:cs="Arial"/>
        </w:rPr>
      </w:pPr>
    </w:p>
    <w:p w14:paraId="31204D5F"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3F44F666"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3AD8C6F"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3F14EF2" w14:textId="77777777" w:rsidR="00616C20" w:rsidRPr="00AE028D" w:rsidRDefault="00616C20" w:rsidP="00616C20">
      <w:pPr>
        <w:rPr>
          <w:rFonts w:cs="Arial"/>
          <w:szCs w:val="22"/>
        </w:rPr>
      </w:pPr>
    </w:p>
    <w:p w14:paraId="1B6E84D7" w14:textId="77777777" w:rsidR="00616C20" w:rsidRPr="00AE028D" w:rsidRDefault="00616C20" w:rsidP="00616C20">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9EAE74C" w14:textId="77777777" w:rsidR="00616C20" w:rsidRDefault="00616C20" w:rsidP="00616C20"/>
    <w:p w14:paraId="43B83B7B" w14:textId="77777777" w:rsidR="00616C20" w:rsidRPr="00AE028D" w:rsidRDefault="00616C20" w:rsidP="00616C20"/>
    <w:p w14:paraId="0DCEB4AE" w14:textId="77777777" w:rsidR="00616C20" w:rsidRPr="00AE028D" w:rsidRDefault="00616C20" w:rsidP="00616C20">
      <w:pPr>
        <w:widowControl/>
        <w:autoSpaceDE/>
        <w:autoSpaceDN/>
        <w:adjustRightInd/>
        <w:rPr>
          <w:rFonts w:cs="Arial"/>
          <w:b/>
          <w:szCs w:val="22"/>
        </w:rPr>
      </w:pPr>
      <w:r w:rsidRPr="00AE028D">
        <w:rPr>
          <w:rFonts w:cs="Arial"/>
          <w:b/>
          <w:szCs w:val="22"/>
        </w:rPr>
        <w:t>STC 4.1  Bonds</w:t>
      </w:r>
    </w:p>
    <w:p w14:paraId="4DF62644" w14:textId="77777777" w:rsidR="00616C20" w:rsidRPr="00AE028D" w:rsidRDefault="00616C20" w:rsidP="00616C20">
      <w:pPr>
        <w:rPr>
          <w:rFonts w:cs="Arial"/>
          <w:szCs w:val="22"/>
        </w:rPr>
      </w:pPr>
    </w:p>
    <w:p w14:paraId="7726DB3D"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28B59984" w14:textId="77777777" w:rsidR="00616C20" w:rsidRPr="00AE028D" w:rsidRDefault="00616C20" w:rsidP="00616C20">
      <w:pPr>
        <w:rPr>
          <w:rFonts w:cs="Arial"/>
          <w:szCs w:val="22"/>
        </w:rPr>
      </w:pPr>
    </w:p>
    <w:p w14:paraId="59CF1539" w14:textId="77777777" w:rsidR="00616C20" w:rsidRPr="00AE028D" w:rsidRDefault="00616C20" w:rsidP="00616C20">
      <w:pPr>
        <w:rPr>
          <w:rFonts w:cs="Arial"/>
          <w:szCs w:val="22"/>
        </w:rPr>
      </w:pPr>
      <w:r w:rsidRPr="00AE028D">
        <w:rPr>
          <w:rFonts w:cs="Arial"/>
          <w:szCs w:val="22"/>
        </w:rPr>
        <w:t>A Bid Deposit will not be required for bids less than $100,000 unless specified in the bid documents.</w:t>
      </w:r>
    </w:p>
    <w:p w14:paraId="786E155A" w14:textId="77777777" w:rsidR="00616C20" w:rsidRPr="00AE028D" w:rsidRDefault="00616C20" w:rsidP="00616C20">
      <w:pPr>
        <w:rPr>
          <w:rFonts w:cs="Arial"/>
          <w:szCs w:val="22"/>
        </w:rPr>
      </w:pPr>
    </w:p>
    <w:p w14:paraId="3236223F" w14:textId="77777777" w:rsidR="00616C20" w:rsidRPr="00AE028D" w:rsidRDefault="00616C20" w:rsidP="00616C20">
      <w:pPr>
        <w:rPr>
          <w:rFonts w:cs="Arial"/>
          <w:szCs w:val="22"/>
        </w:rPr>
      </w:pPr>
    </w:p>
    <w:p w14:paraId="61CC8ACC"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7EF5B1FC" w14:textId="77777777" w:rsidR="00616C20" w:rsidRDefault="00616C20" w:rsidP="00616C20">
      <w:pPr>
        <w:rPr>
          <w:rFonts w:cs="Arial"/>
          <w:szCs w:val="22"/>
        </w:rPr>
      </w:pPr>
    </w:p>
    <w:p w14:paraId="32BA16BF" w14:textId="77777777" w:rsidR="00616C20" w:rsidRPr="00AE028D" w:rsidRDefault="00616C20" w:rsidP="00616C20">
      <w:pPr>
        <w:ind w:left="450"/>
        <w:rPr>
          <w:rFonts w:cs="Arial"/>
          <w:szCs w:val="22"/>
        </w:rPr>
      </w:pPr>
      <w:r w:rsidRPr="00AE028D">
        <w:rPr>
          <w:rFonts w:cs="Arial"/>
          <w:szCs w:val="22"/>
        </w:rPr>
        <w:t>C.  Performance and Payment bonds will not be required for contracts less than $100,000 unless specified in the bid documents.</w:t>
      </w:r>
    </w:p>
    <w:p w14:paraId="28075D27" w14:textId="77777777" w:rsidR="00616C20" w:rsidRDefault="00616C20" w:rsidP="00616C20">
      <w:pPr>
        <w:rPr>
          <w:rFonts w:cs="Arial"/>
          <w:szCs w:val="22"/>
        </w:rPr>
      </w:pPr>
    </w:p>
    <w:p w14:paraId="3D8D6ABF" w14:textId="77777777" w:rsidR="00616C20" w:rsidRPr="00AE028D" w:rsidRDefault="00616C20" w:rsidP="00616C20">
      <w:pPr>
        <w:rPr>
          <w:rFonts w:cs="Arial"/>
          <w:szCs w:val="22"/>
        </w:rPr>
      </w:pPr>
    </w:p>
    <w:p w14:paraId="75450976" w14:textId="77777777" w:rsidR="00616C20" w:rsidRDefault="00616C20" w:rsidP="00616C20">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488D92B"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10036A4"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3CFA55" w14:textId="77777777" w:rsidR="00616C20" w:rsidRPr="00F260C3"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E5C7707" w14:textId="77777777" w:rsidR="00616C20" w:rsidRPr="00AE028D" w:rsidRDefault="00616C20" w:rsidP="00616C20">
      <w:pPr>
        <w:rPr>
          <w:rFonts w:cs="Arial"/>
          <w:szCs w:val="22"/>
        </w:rPr>
      </w:pPr>
    </w:p>
    <w:p w14:paraId="3C4F33D1" w14:textId="77777777" w:rsidR="00616C20" w:rsidRPr="00AE028D" w:rsidRDefault="00616C20" w:rsidP="00616C20">
      <w:pPr>
        <w:rPr>
          <w:rFonts w:cs="Arial"/>
          <w:b/>
          <w:szCs w:val="22"/>
        </w:rPr>
      </w:pPr>
      <w:r w:rsidRPr="00AE028D">
        <w:rPr>
          <w:rFonts w:cs="Arial"/>
          <w:b/>
          <w:szCs w:val="22"/>
        </w:rPr>
        <w:t>STC 4.2  Insurance:</w:t>
      </w:r>
    </w:p>
    <w:p w14:paraId="45839E89" w14:textId="77777777" w:rsidR="00616C20" w:rsidRPr="00AE028D" w:rsidRDefault="00616C20" w:rsidP="00616C20">
      <w:pPr>
        <w:rPr>
          <w:rFonts w:cs="Arial"/>
          <w:szCs w:val="22"/>
        </w:rPr>
      </w:pPr>
    </w:p>
    <w:p w14:paraId="6565BDCA" w14:textId="77777777" w:rsidR="00616C20" w:rsidRPr="00AE028D" w:rsidRDefault="00616C20" w:rsidP="00616C20">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B2EEE4A" w14:textId="77777777" w:rsidR="00616C20" w:rsidRPr="00AE028D" w:rsidRDefault="00616C20" w:rsidP="00616C20">
      <w:pPr>
        <w:rPr>
          <w:rFonts w:cs="Arial"/>
          <w:szCs w:val="22"/>
        </w:rPr>
      </w:pPr>
    </w:p>
    <w:p w14:paraId="227842AF" w14:textId="77777777" w:rsidR="00616C20" w:rsidRPr="00AE028D" w:rsidRDefault="00616C20" w:rsidP="00616C20">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7AA2F715" w14:textId="77777777" w:rsidR="00616C20" w:rsidRPr="00AE028D" w:rsidRDefault="00616C20" w:rsidP="00616C20">
      <w:pPr>
        <w:rPr>
          <w:rFonts w:cs="Arial"/>
          <w:szCs w:val="22"/>
        </w:rPr>
      </w:pPr>
    </w:p>
    <w:p w14:paraId="58EDD3B8" w14:textId="77777777" w:rsidR="00616C20" w:rsidRPr="00AE028D" w:rsidRDefault="00616C20" w:rsidP="00616C20">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6E013AF" w14:textId="77777777" w:rsidR="00616C20" w:rsidRPr="00AE028D" w:rsidRDefault="00616C20" w:rsidP="00616C20">
      <w:pPr>
        <w:rPr>
          <w:rFonts w:cs="Arial"/>
          <w:szCs w:val="22"/>
        </w:rPr>
      </w:pPr>
    </w:p>
    <w:p w14:paraId="4D5FF23F" w14:textId="77777777" w:rsidR="00616C20" w:rsidRPr="00AE028D" w:rsidRDefault="00616C20" w:rsidP="00616C20">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74DD3446" w14:textId="77777777" w:rsidR="00616C20" w:rsidRPr="00AE028D" w:rsidRDefault="00616C20" w:rsidP="00616C20">
      <w:pPr>
        <w:ind w:left="1080"/>
        <w:rPr>
          <w:rFonts w:cs="Arial"/>
          <w:szCs w:val="22"/>
        </w:rPr>
      </w:pPr>
    </w:p>
    <w:p w14:paraId="652B5604" w14:textId="77777777" w:rsidR="00616C20" w:rsidRPr="00AE028D" w:rsidRDefault="00616C20" w:rsidP="00616C20">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4A8FC992" w14:textId="77777777" w:rsidR="00616C20" w:rsidRPr="00AE028D" w:rsidRDefault="00616C20" w:rsidP="00616C20">
      <w:pPr>
        <w:rPr>
          <w:rFonts w:cs="Arial"/>
          <w:szCs w:val="22"/>
        </w:rPr>
      </w:pPr>
    </w:p>
    <w:p w14:paraId="0934B205" w14:textId="77777777" w:rsidR="00616C20" w:rsidRPr="00AE028D" w:rsidRDefault="00616C20" w:rsidP="00616C20">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59E2456" w14:textId="77777777" w:rsidR="00616C20" w:rsidRPr="00AE028D" w:rsidRDefault="00616C20" w:rsidP="00616C20">
      <w:pPr>
        <w:rPr>
          <w:rFonts w:cs="Arial"/>
          <w:szCs w:val="22"/>
        </w:rPr>
      </w:pPr>
    </w:p>
    <w:p w14:paraId="5EE4CBC2" w14:textId="77777777" w:rsidR="00616C20" w:rsidRPr="00AE028D" w:rsidRDefault="00616C20" w:rsidP="00616C20">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A69CD7D"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14:paraId="77C6B8A4" w14:textId="77777777" w:rsidTr="006C49A8">
        <w:trPr>
          <w:trHeight w:val="576"/>
        </w:trPr>
        <w:tc>
          <w:tcPr>
            <w:tcW w:w="4464" w:type="dxa"/>
          </w:tcPr>
          <w:p w14:paraId="17FCD921" w14:textId="77777777" w:rsidR="00616C20" w:rsidRPr="00C96F9C" w:rsidRDefault="00616C20" w:rsidP="006C49A8">
            <w:pPr>
              <w:rPr>
                <w:rFonts w:cs="Arial"/>
                <w:sz w:val="22"/>
                <w:szCs w:val="22"/>
              </w:rPr>
            </w:pPr>
            <w:r w:rsidRPr="00C96F9C">
              <w:rPr>
                <w:rFonts w:cs="Arial"/>
                <w:sz w:val="22"/>
                <w:szCs w:val="22"/>
              </w:rPr>
              <w:t>Bodily Injury and Property Damage Limit</w:t>
            </w:r>
          </w:p>
        </w:tc>
        <w:tc>
          <w:tcPr>
            <w:tcW w:w="4032" w:type="dxa"/>
          </w:tcPr>
          <w:p w14:paraId="5A227A9D" w14:textId="77777777" w:rsidR="00616C20" w:rsidRPr="00C96F9C" w:rsidRDefault="00616C20" w:rsidP="006C49A8">
            <w:pPr>
              <w:rPr>
                <w:rFonts w:cs="Arial"/>
                <w:sz w:val="22"/>
                <w:szCs w:val="22"/>
              </w:rPr>
            </w:pPr>
            <w:r w:rsidRPr="00C96F9C">
              <w:rPr>
                <w:rFonts w:cs="Arial"/>
                <w:sz w:val="22"/>
                <w:szCs w:val="22"/>
              </w:rPr>
              <w:t>$1,000,000 each occurrence</w:t>
            </w:r>
          </w:p>
        </w:tc>
      </w:tr>
      <w:tr w:rsidR="00616C20" w14:paraId="5564B975" w14:textId="77777777" w:rsidTr="006C49A8">
        <w:trPr>
          <w:trHeight w:val="576"/>
        </w:trPr>
        <w:tc>
          <w:tcPr>
            <w:tcW w:w="4464" w:type="dxa"/>
          </w:tcPr>
          <w:p w14:paraId="1DA66317" w14:textId="77777777" w:rsidR="00616C20" w:rsidRPr="00C96F9C" w:rsidRDefault="00616C20" w:rsidP="006C49A8">
            <w:pPr>
              <w:rPr>
                <w:rFonts w:cs="Arial"/>
                <w:sz w:val="22"/>
                <w:szCs w:val="22"/>
              </w:rPr>
            </w:pPr>
            <w:r w:rsidRPr="00C96F9C">
              <w:rPr>
                <w:rFonts w:cs="Arial"/>
                <w:sz w:val="22"/>
                <w:szCs w:val="22"/>
              </w:rPr>
              <w:t>Products/Completed Operations Limit</w:t>
            </w:r>
          </w:p>
        </w:tc>
        <w:tc>
          <w:tcPr>
            <w:tcW w:w="4032" w:type="dxa"/>
          </w:tcPr>
          <w:p w14:paraId="13343868" w14:textId="77777777" w:rsidR="00616C20" w:rsidRPr="00C96F9C" w:rsidRDefault="00616C20" w:rsidP="006C49A8">
            <w:pPr>
              <w:rPr>
                <w:rFonts w:cs="Arial"/>
                <w:sz w:val="22"/>
                <w:szCs w:val="22"/>
              </w:rPr>
            </w:pPr>
            <w:r w:rsidRPr="00C96F9C">
              <w:rPr>
                <w:rFonts w:cs="Arial"/>
                <w:sz w:val="22"/>
                <w:szCs w:val="22"/>
              </w:rPr>
              <w:t>$2,000,000 aggregate</w:t>
            </w:r>
          </w:p>
        </w:tc>
      </w:tr>
      <w:tr w:rsidR="00616C20" w14:paraId="49CF2362" w14:textId="77777777" w:rsidTr="006C49A8">
        <w:trPr>
          <w:trHeight w:val="576"/>
        </w:trPr>
        <w:tc>
          <w:tcPr>
            <w:tcW w:w="4464" w:type="dxa"/>
          </w:tcPr>
          <w:p w14:paraId="142BA8E1" w14:textId="77777777" w:rsidR="00616C20" w:rsidRPr="00C96F9C" w:rsidRDefault="00616C20" w:rsidP="006C49A8">
            <w:pPr>
              <w:rPr>
                <w:rFonts w:cs="Arial"/>
                <w:sz w:val="22"/>
                <w:szCs w:val="22"/>
              </w:rPr>
            </w:pPr>
            <w:r w:rsidRPr="00C96F9C">
              <w:rPr>
                <w:rFonts w:cs="Arial"/>
                <w:sz w:val="22"/>
                <w:szCs w:val="22"/>
              </w:rPr>
              <w:t>Personal Injury and Advertising Injury Limit</w:t>
            </w:r>
          </w:p>
        </w:tc>
        <w:tc>
          <w:tcPr>
            <w:tcW w:w="4032" w:type="dxa"/>
          </w:tcPr>
          <w:p w14:paraId="69FA7E60" w14:textId="77777777" w:rsidR="00616C20" w:rsidRPr="00C96F9C" w:rsidRDefault="00616C20" w:rsidP="006C49A8">
            <w:pPr>
              <w:rPr>
                <w:rFonts w:cs="Arial"/>
                <w:sz w:val="22"/>
                <w:szCs w:val="22"/>
              </w:rPr>
            </w:pPr>
            <w:r w:rsidRPr="00C96F9C">
              <w:rPr>
                <w:rFonts w:cs="Arial"/>
                <w:sz w:val="22"/>
                <w:szCs w:val="22"/>
              </w:rPr>
              <w:t>$1,000,000 each person or Organization</w:t>
            </w:r>
          </w:p>
        </w:tc>
      </w:tr>
      <w:tr w:rsidR="00616C20" w14:paraId="6FAC1F54" w14:textId="77777777" w:rsidTr="006C49A8">
        <w:trPr>
          <w:trHeight w:val="576"/>
        </w:trPr>
        <w:tc>
          <w:tcPr>
            <w:tcW w:w="4464" w:type="dxa"/>
          </w:tcPr>
          <w:p w14:paraId="2A8D3FC5" w14:textId="77777777" w:rsidR="00616C20" w:rsidRDefault="00616C20" w:rsidP="006C49A8">
            <w:pPr>
              <w:rPr>
                <w:rFonts w:cs="Arial"/>
                <w:sz w:val="22"/>
                <w:szCs w:val="22"/>
              </w:rPr>
            </w:pPr>
          </w:p>
          <w:p w14:paraId="07D421E4" w14:textId="77777777" w:rsidR="00616C20" w:rsidRPr="00C96F9C" w:rsidRDefault="00616C20" w:rsidP="006C49A8">
            <w:pPr>
              <w:rPr>
                <w:rFonts w:cs="Arial"/>
                <w:sz w:val="22"/>
                <w:szCs w:val="22"/>
              </w:rPr>
            </w:pPr>
            <w:r w:rsidRPr="00C96F9C">
              <w:rPr>
                <w:rFonts w:cs="Arial"/>
                <w:sz w:val="22"/>
                <w:szCs w:val="22"/>
              </w:rPr>
              <w:t>General Aggregate</w:t>
            </w:r>
          </w:p>
        </w:tc>
        <w:tc>
          <w:tcPr>
            <w:tcW w:w="4032" w:type="dxa"/>
          </w:tcPr>
          <w:p w14:paraId="7024D994" w14:textId="77777777" w:rsidR="00616C20" w:rsidRDefault="00616C20" w:rsidP="006C49A8">
            <w:pPr>
              <w:rPr>
                <w:rFonts w:cs="Arial"/>
                <w:sz w:val="22"/>
                <w:szCs w:val="22"/>
              </w:rPr>
            </w:pPr>
          </w:p>
          <w:p w14:paraId="50BBF3FB" w14:textId="77777777" w:rsidR="00616C20" w:rsidRDefault="00616C20" w:rsidP="006C49A8">
            <w:pPr>
              <w:rPr>
                <w:rFonts w:cs="Arial"/>
                <w:sz w:val="22"/>
                <w:szCs w:val="22"/>
              </w:rPr>
            </w:pPr>
            <w:r w:rsidRPr="00C96F9C">
              <w:rPr>
                <w:rFonts w:cs="Arial"/>
                <w:sz w:val="22"/>
                <w:szCs w:val="22"/>
              </w:rPr>
              <w:t>$2,000,000 applicable on a per</w:t>
            </w:r>
          </w:p>
          <w:p w14:paraId="558BCFB4" w14:textId="77777777" w:rsidR="00616C20" w:rsidRPr="00C96F9C" w:rsidRDefault="00616C20" w:rsidP="006C49A8">
            <w:pPr>
              <w:rPr>
                <w:rFonts w:cs="Arial"/>
                <w:sz w:val="22"/>
                <w:szCs w:val="22"/>
              </w:rPr>
            </w:pPr>
            <w:r w:rsidRPr="00C96F9C">
              <w:rPr>
                <w:rFonts w:cs="Arial"/>
                <w:sz w:val="22"/>
                <w:szCs w:val="22"/>
              </w:rPr>
              <w:t>project basis</w:t>
            </w:r>
          </w:p>
        </w:tc>
      </w:tr>
    </w:tbl>
    <w:p w14:paraId="393ACBC8" w14:textId="77777777" w:rsidR="00616C20" w:rsidRPr="00AE028D" w:rsidRDefault="00616C20" w:rsidP="00616C20">
      <w:pPr>
        <w:ind w:left="1080"/>
        <w:rPr>
          <w:rFonts w:cs="Arial"/>
          <w:szCs w:val="22"/>
        </w:rPr>
      </w:pPr>
    </w:p>
    <w:p w14:paraId="1FA891A6" w14:textId="77777777" w:rsidR="00616C20" w:rsidRPr="00AE028D" w:rsidRDefault="00616C20" w:rsidP="00616C20">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0E8468D" w14:textId="77777777" w:rsidR="00616C20" w:rsidRPr="00AE028D" w:rsidRDefault="00616C20" w:rsidP="00616C20">
      <w:pPr>
        <w:ind w:left="1080"/>
        <w:rPr>
          <w:rFonts w:cs="Arial"/>
          <w:szCs w:val="22"/>
        </w:rPr>
      </w:pPr>
    </w:p>
    <w:p w14:paraId="09E76060" w14:textId="77777777" w:rsidR="00616C20" w:rsidRPr="00AE028D" w:rsidRDefault="00616C20" w:rsidP="00616C20">
      <w:pPr>
        <w:ind w:left="1080"/>
        <w:rPr>
          <w:rFonts w:cs="Arial"/>
          <w:szCs w:val="22"/>
        </w:rPr>
      </w:pPr>
      <w:r w:rsidRPr="00AE028D">
        <w:rPr>
          <w:rFonts w:cs="Arial"/>
          <w:szCs w:val="22"/>
        </w:rPr>
        <w:t>There shall be no exclusions relating to NYS Labor Law or municipal operations.</w:t>
      </w:r>
    </w:p>
    <w:p w14:paraId="0C68EB7D" w14:textId="77777777" w:rsidR="00616C20" w:rsidRPr="00AE028D" w:rsidRDefault="00616C20" w:rsidP="00616C20">
      <w:pPr>
        <w:ind w:left="1080"/>
        <w:rPr>
          <w:rFonts w:cs="Arial"/>
          <w:szCs w:val="22"/>
        </w:rPr>
      </w:pPr>
    </w:p>
    <w:p w14:paraId="301EDF1F" w14:textId="77777777" w:rsidR="00616C20" w:rsidRPr="00AE028D" w:rsidRDefault="00616C20" w:rsidP="00616C20">
      <w:pPr>
        <w:ind w:left="1080"/>
        <w:rPr>
          <w:rFonts w:cs="Arial"/>
          <w:szCs w:val="22"/>
        </w:rPr>
      </w:pPr>
      <w:r w:rsidRPr="00AE028D">
        <w:rPr>
          <w:rFonts w:cs="Arial"/>
          <w:szCs w:val="22"/>
        </w:rPr>
        <w:t>Coverage shall be maintained for a 3 year period following completion of the project.</w:t>
      </w:r>
    </w:p>
    <w:p w14:paraId="2B627165" w14:textId="77777777" w:rsidR="00616C20" w:rsidRPr="00AE028D" w:rsidRDefault="00616C20" w:rsidP="00616C20">
      <w:pPr>
        <w:ind w:left="1080"/>
        <w:rPr>
          <w:rFonts w:cs="Arial"/>
          <w:szCs w:val="22"/>
        </w:rPr>
      </w:pPr>
    </w:p>
    <w:p w14:paraId="7AA4EDF4" w14:textId="77777777" w:rsidR="00616C20" w:rsidRPr="00AE028D" w:rsidRDefault="00616C20" w:rsidP="00616C20">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2449A7AC"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14:paraId="323E0AB9" w14:textId="77777777" w:rsidTr="006C49A8">
        <w:trPr>
          <w:trHeight w:val="576"/>
        </w:trPr>
        <w:tc>
          <w:tcPr>
            <w:tcW w:w="4464" w:type="dxa"/>
          </w:tcPr>
          <w:p w14:paraId="38B2390B" w14:textId="77777777" w:rsidR="00616C20" w:rsidRPr="00C96F9C" w:rsidRDefault="00616C20" w:rsidP="006C49A8">
            <w:pPr>
              <w:rPr>
                <w:rFonts w:cs="Arial"/>
                <w:sz w:val="22"/>
                <w:szCs w:val="22"/>
              </w:rPr>
            </w:pPr>
            <w:r w:rsidRPr="00AE028D">
              <w:rPr>
                <w:rFonts w:cs="Arial"/>
                <w:szCs w:val="22"/>
              </w:rPr>
              <w:t>Combined Single Limit for Bodily Injury and Property Damage</w:t>
            </w:r>
          </w:p>
        </w:tc>
        <w:tc>
          <w:tcPr>
            <w:tcW w:w="4032" w:type="dxa"/>
          </w:tcPr>
          <w:p w14:paraId="28432062" w14:textId="77777777" w:rsidR="00616C20" w:rsidRPr="00C96F9C" w:rsidRDefault="00616C20" w:rsidP="006C49A8">
            <w:pPr>
              <w:rPr>
                <w:rFonts w:cs="Arial"/>
                <w:sz w:val="22"/>
                <w:szCs w:val="22"/>
              </w:rPr>
            </w:pPr>
            <w:r w:rsidRPr="00C96F9C">
              <w:rPr>
                <w:rFonts w:cs="Arial"/>
                <w:sz w:val="22"/>
                <w:szCs w:val="22"/>
              </w:rPr>
              <w:t xml:space="preserve">$1,000,000 each </w:t>
            </w:r>
            <w:r>
              <w:rPr>
                <w:rFonts w:cs="Arial"/>
                <w:sz w:val="22"/>
                <w:szCs w:val="22"/>
              </w:rPr>
              <w:t>accident</w:t>
            </w:r>
          </w:p>
        </w:tc>
      </w:tr>
    </w:tbl>
    <w:p w14:paraId="112E1AC0" w14:textId="77777777" w:rsidR="00616C20" w:rsidRDefault="00616C20" w:rsidP="00616C20">
      <w:pPr>
        <w:tabs>
          <w:tab w:val="left" w:pos="1080"/>
        </w:tabs>
        <w:ind w:left="1080"/>
        <w:rPr>
          <w:rFonts w:cs="Arial"/>
          <w:szCs w:val="22"/>
        </w:rPr>
      </w:pPr>
    </w:p>
    <w:p w14:paraId="30C4EC6D" w14:textId="77777777" w:rsidR="00616C20" w:rsidRPr="001503E5" w:rsidRDefault="00616C20" w:rsidP="00616C20">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DAEDFAD"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rsidRPr="00C96F9C" w14:paraId="0A0A24F5" w14:textId="77777777" w:rsidTr="006C49A8">
        <w:trPr>
          <w:trHeight w:val="576"/>
        </w:trPr>
        <w:tc>
          <w:tcPr>
            <w:tcW w:w="4464" w:type="dxa"/>
          </w:tcPr>
          <w:p w14:paraId="08C7ADAB" w14:textId="77777777" w:rsidR="00616C20" w:rsidRPr="00C96F9C" w:rsidRDefault="00616C20" w:rsidP="006C49A8">
            <w:pPr>
              <w:rPr>
                <w:rFonts w:cs="Arial"/>
                <w:sz w:val="22"/>
                <w:szCs w:val="22"/>
              </w:rPr>
            </w:pPr>
            <w:r w:rsidRPr="00C96F9C">
              <w:rPr>
                <w:rFonts w:cs="Arial"/>
                <w:sz w:val="22"/>
                <w:szCs w:val="22"/>
              </w:rPr>
              <w:t>Bodily Injury and Property Damage Limit</w:t>
            </w:r>
          </w:p>
        </w:tc>
        <w:tc>
          <w:tcPr>
            <w:tcW w:w="4032" w:type="dxa"/>
          </w:tcPr>
          <w:p w14:paraId="6F5E26FA" w14:textId="77777777" w:rsidR="00616C20" w:rsidRPr="00C96F9C" w:rsidRDefault="00616C20" w:rsidP="006C49A8">
            <w:pPr>
              <w:rPr>
                <w:rFonts w:cs="Arial"/>
                <w:sz w:val="22"/>
                <w:szCs w:val="22"/>
              </w:rPr>
            </w:pPr>
            <w:r>
              <w:rPr>
                <w:rFonts w:cs="Arial"/>
                <w:sz w:val="22"/>
                <w:szCs w:val="22"/>
              </w:rPr>
              <w:t>$5</w:t>
            </w:r>
            <w:r w:rsidRPr="00C96F9C">
              <w:rPr>
                <w:rFonts w:cs="Arial"/>
                <w:sz w:val="22"/>
                <w:szCs w:val="22"/>
              </w:rPr>
              <w:t>,000,000 each occurrence</w:t>
            </w:r>
          </w:p>
        </w:tc>
      </w:tr>
      <w:tr w:rsidR="00616C20" w:rsidRPr="00C96F9C" w14:paraId="24EF97D3" w14:textId="77777777" w:rsidTr="006C49A8">
        <w:trPr>
          <w:trHeight w:val="576"/>
        </w:trPr>
        <w:tc>
          <w:tcPr>
            <w:tcW w:w="4464" w:type="dxa"/>
          </w:tcPr>
          <w:p w14:paraId="42388047" w14:textId="77777777" w:rsidR="00616C20" w:rsidRPr="00C96F9C" w:rsidRDefault="00616C20" w:rsidP="006C49A8">
            <w:pPr>
              <w:rPr>
                <w:rFonts w:cs="Arial"/>
                <w:sz w:val="22"/>
                <w:szCs w:val="22"/>
              </w:rPr>
            </w:pPr>
            <w:r w:rsidRPr="00C96F9C">
              <w:rPr>
                <w:rFonts w:cs="Arial"/>
                <w:sz w:val="22"/>
                <w:szCs w:val="22"/>
              </w:rPr>
              <w:t>Products/Completed Operations Limit</w:t>
            </w:r>
          </w:p>
        </w:tc>
        <w:tc>
          <w:tcPr>
            <w:tcW w:w="4032" w:type="dxa"/>
          </w:tcPr>
          <w:p w14:paraId="0C9E0341" w14:textId="77777777" w:rsidR="00616C20" w:rsidRPr="00C96F9C" w:rsidRDefault="00616C20" w:rsidP="006C49A8">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616C20" w:rsidRPr="00C96F9C" w14:paraId="4DF455F7" w14:textId="77777777" w:rsidTr="006C49A8">
        <w:trPr>
          <w:trHeight w:val="576"/>
        </w:trPr>
        <w:tc>
          <w:tcPr>
            <w:tcW w:w="4464" w:type="dxa"/>
          </w:tcPr>
          <w:p w14:paraId="16A050DF" w14:textId="77777777" w:rsidR="00616C20" w:rsidRPr="00C96F9C" w:rsidRDefault="00616C20" w:rsidP="006C49A8">
            <w:pPr>
              <w:rPr>
                <w:rFonts w:cs="Arial"/>
                <w:sz w:val="22"/>
                <w:szCs w:val="22"/>
              </w:rPr>
            </w:pPr>
            <w:r w:rsidRPr="00C96F9C">
              <w:rPr>
                <w:rFonts w:cs="Arial"/>
                <w:sz w:val="22"/>
                <w:szCs w:val="22"/>
              </w:rPr>
              <w:t>General Aggregate</w:t>
            </w:r>
          </w:p>
        </w:tc>
        <w:tc>
          <w:tcPr>
            <w:tcW w:w="4032" w:type="dxa"/>
          </w:tcPr>
          <w:p w14:paraId="1F4B3EF9" w14:textId="77777777" w:rsidR="00616C20" w:rsidRDefault="00616C20" w:rsidP="006C49A8">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24BBA6A2" w14:textId="77777777" w:rsidR="00616C20" w:rsidRPr="00C96F9C" w:rsidRDefault="00616C20" w:rsidP="006C49A8">
            <w:pPr>
              <w:rPr>
                <w:rFonts w:cs="Arial"/>
                <w:sz w:val="22"/>
                <w:szCs w:val="22"/>
              </w:rPr>
            </w:pPr>
            <w:r w:rsidRPr="00C96F9C">
              <w:rPr>
                <w:rFonts w:cs="Arial"/>
                <w:sz w:val="22"/>
                <w:szCs w:val="22"/>
              </w:rPr>
              <w:t>project basis</w:t>
            </w:r>
          </w:p>
        </w:tc>
      </w:tr>
    </w:tbl>
    <w:p w14:paraId="3192B8A7" w14:textId="77777777" w:rsidR="00616C20" w:rsidRPr="001503E5" w:rsidRDefault="00616C20" w:rsidP="00616C20">
      <w:pPr>
        <w:tabs>
          <w:tab w:val="left" w:pos="1080"/>
        </w:tabs>
        <w:ind w:left="1080"/>
        <w:rPr>
          <w:rFonts w:cs="Arial"/>
          <w:szCs w:val="22"/>
        </w:rPr>
      </w:pPr>
    </w:p>
    <w:p w14:paraId="64C2A2ED" w14:textId="77777777" w:rsidR="00616C20" w:rsidRPr="00FC5B1F" w:rsidRDefault="00616C20" w:rsidP="00616C20">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6"/>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19F14A26" w14:textId="77777777" w:rsidR="00616C20" w:rsidRPr="00FC5B1F" w:rsidRDefault="00616C20" w:rsidP="00616C20">
      <w:pPr>
        <w:tabs>
          <w:tab w:val="left" w:pos="6549"/>
        </w:tabs>
        <w:ind w:left="1080"/>
        <w:rPr>
          <w:rFonts w:cs="Arial"/>
          <w:szCs w:val="22"/>
          <w:highlight w:val="yellow"/>
        </w:rPr>
      </w:pPr>
    </w:p>
    <w:p w14:paraId="58B6446F" w14:textId="77777777" w:rsidR="00616C20" w:rsidRPr="00FC5B1F" w:rsidRDefault="00616C20" w:rsidP="00616C20">
      <w:pPr>
        <w:tabs>
          <w:tab w:val="left" w:pos="1710"/>
        </w:tabs>
        <w:spacing w:line="312" w:lineRule="auto"/>
        <w:ind w:left="1714"/>
        <w:rPr>
          <w:rFonts w:cs="Arial"/>
          <w:szCs w:val="22"/>
          <w:highlight w:val="yellow"/>
        </w:rPr>
      </w:pPr>
      <w:r w:rsidRPr="00FC5B1F">
        <w:rPr>
          <w:rFonts w:cs="Arial"/>
          <w:szCs w:val="22"/>
          <w:highlight w:val="yellow"/>
        </w:rPr>
        <w:t>$2,000,000 per loss</w:t>
      </w:r>
    </w:p>
    <w:p w14:paraId="636C2BBE" w14:textId="77777777" w:rsidR="00616C20" w:rsidRPr="00FC5B1F" w:rsidRDefault="00616C20" w:rsidP="00616C20">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47D6F48F" w14:textId="77777777" w:rsidR="00616C20" w:rsidRPr="00FC5B1F" w:rsidRDefault="00616C20" w:rsidP="00616C20">
      <w:pPr>
        <w:ind w:left="1080"/>
        <w:rPr>
          <w:rFonts w:cs="Arial"/>
          <w:szCs w:val="22"/>
          <w:highlight w:val="yellow"/>
        </w:rPr>
      </w:pPr>
    </w:p>
    <w:p w14:paraId="1C70F84E" w14:textId="77777777" w:rsidR="00616C20" w:rsidRDefault="00616C20" w:rsidP="00616C20">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34F28075" w14:textId="77777777" w:rsidR="00616C20" w:rsidRDefault="00616C20" w:rsidP="00616C20">
      <w:pPr>
        <w:tabs>
          <w:tab w:val="left" w:pos="1080"/>
        </w:tabs>
        <w:ind w:left="1080"/>
        <w:rPr>
          <w:rFonts w:cs="Arial"/>
          <w:szCs w:val="22"/>
        </w:rPr>
      </w:pPr>
    </w:p>
    <w:p w14:paraId="5636E437" w14:textId="77777777" w:rsidR="00616C20" w:rsidRPr="00AE028D" w:rsidRDefault="00616C20" w:rsidP="00616C20">
      <w:pPr>
        <w:ind w:left="450"/>
        <w:rPr>
          <w:rFonts w:cs="Arial"/>
          <w:szCs w:val="22"/>
        </w:rPr>
      </w:pPr>
      <w:r w:rsidRPr="00AE028D">
        <w:rPr>
          <w:rFonts w:cs="Arial"/>
          <w:szCs w:val="22"/>
        </w:rPr>
        <w:t>All policies shall be endorsed to provide Waiver of Subrogation in favor of the City of Rochester.</w:t>
      </w:r>
    </w:p>
    <w:p w14:paraId="12DDF869" w14:textId="77777777" w:rsidR="00616C20" w:rsidRPr="00AE028D" w:rsidRDefault="00616C20" w:rsidP="00616C20">
      <w:pPr>
        <w:ind w:left="450"/>
        <w:rPr>
          <w:rFonts w:cs="Arial"/>
          <w:szCs w:val="22"/>
        </w:rPr>
      </w:pPr>
    </w:p>
    <w:p w14:paraId="688F933B" w14:textId="77777777" w:rsidR="00616C20" w:rsidRPr="00AE028D" w:rsidRDefault="00616C20" w:rsidP="00616C20">
      <w:pPr>
        <w:ind w:left="450"/>
        <w:rPr>
          <w:rFonts w:cs="Arial"/>
          <w:szCs w:val="22"/>
        </w:rPr>
      </w:pPr>
      <w:r w:rsidRPr="00AE028D">
        <w:rPr>
          <w:rFonts w:cs="Arial"/>
          <w:szCs w:val="22"/>
        </w:rPr>
        <w:t>All policies shall be endorsed to provide 30 days prior written notice of cancellation or non-renewal.</w:t>
      </w:r>
    </w:p>
    <w:p w14:paraId="67103C63" w14:textId="77777777" w:rsidR="00616C20" w:rsidRDefault="00616C20" w:rsidP="00616C20">
      <w:pPr>
        <w:ind w:left="450"/>
        <w:rPr>
          <w:rFonts w:cs="Arial"/>
          <w:szCs w:val="22"/>
        </w:rPr>
      </w:pPr>
    </w:p>
    <w:p w14:paraId="74E988C3" w14:textId="77777777" w:rsidR="00616C20" w:rsidRDefault="00616C20" w:rsidP="00616C20">
      <w:pPr>
        <w:ind w:left="450"/>
        <w:rPr>
          <w:rFonts w:cs="Arial"/>
          <w:szCs w:val="22"/>
        </w:rPr>
      </w:pPr>
    </w:p>
    <w:p w14:paraId="3E30A923" w14:textId="77777777" w:rsidR="00616C20" w:rsidRPr="00AE028D" w:rsidRDefault="00616C20" w:rsidP="00616C20">
      <w:pPr>
        <w:ind w:left="450"/>
        <w:rPr>
          <w:rFonts w:cs="Arial"/>
          <w:szCs w:val="22"/>
        </w:rPr>
      </w:pPr>
      <w:r w:rsidRPr="00AE028D">
        <w:rPr>
          <w:rFonts w:cs="Arial"/>
          <w:szCs w:val="22"/>
        </w:rPr>
        <w:t>A copy of the Additional Insured and Waiver of Subrogation Endorsement(s) shall be included with the Certificate of Insurance.</w:t>
      </w:r>
    </w:p>
    <w:p w14:paraId="6BD566C6" w14:textId="77777777" w:rsidR="00616C20" w:rsidRDefault="00616C20" w:rsidP="00616C20">
      <w:pPr>
        <w:ind w:left="450"/>
        <w:rPr>
          <w:rFonts w:cs="Arial"/>
          <w:szCs w:val="22"/>
        </w:rPr>
      </w:pPr>
    </w:p>
    <w:p w14:paraId="74D4A992" w14:textId="77777777" w:rsidR="00616C20" w:rsidRPr="00AE028D" w:rsidRDefault="00616C20" w:rsidP="00616C20">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1D7A38C2" w14:textId="77777777" w:rsidR="00616C20" w:rsidRDefault="00616C20" w:rsidP="00616C20">
      <w:pPr>
        <w:rPr>
          <w:rFonts w:cs="Arial"/>
          <w:szCs w:val="22"/>
        </w:rPr>
      </w:pPr>
    </w:p>
    <w:p w14:paraId="74E0218C" w14:textId="77777777" w:rsidR="00616C20" w:rsidRPr="00AE028D" w:rsidRDefault="00616C20" w:rsidP="00616C20">
      <w:pPr>
        <w:rPr>
          <w:rFonts w:cs="Arial"/>
          <w:b/>
          <w:szCs w:val="22"/>
        </w:rPr>
      </w:pPr>
      <w:r w:rsidRPr="00AE028D">
        <w:rPr>
          <w:rFonts w:cs="Arial"/>
          <w:b/>
          <w:szCs w:val="22"/>
        </w:rPr>
        <w:t>STC 4.3  Contractual Liability Insurance:</w:t>
      </w:r>
    </w:p>
    <w:p w14:paraId="5573E51B" w14:textId="77777777" w:rsidR="00616C20" w:rsidRPr="00AE028D" w:rsidRDefault="00616C20" w:rsidP="00616C20">
      <w:pPr>
        <w:rPr>
          <w:rFonts w:cs="Arial"/>
          <w:szCs w:val="22"/>
        </w:rPr>
      </w:pPr>
    </w:p>
    <w:p w14:paraId="5A29105A" w14:textId="77777777" w:rsidR="00616C20" w:rsidRPr="00AE028D" w:rsidRDefault="00616C20" w:rsidP="00616C20">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74653AD6" w14:textId="77777777" w:rsidR="00616C20" w:rsidRPr="00AE028D" w:rsidRDefault="00616C20" w:rsidP="00616C20">
      <w:pPr>
        <w:rPr>
          <w:rFonts w:cs="Arial"/>
          <w:szCs w:val="22"/>
        </w:rPr>
      </w:pPr>
    </w:p>
    <w:p w14:paraId="6A8F2464" w14:textId="77777777" w:rsidR="00616C20" w:rsidRDefault="00616C20" w:rsidP="00616C20">
      <w:pPr>
        <w:widowControl/>
        <w:autoSpaceDE/>
        <w:autoSpaceDN/>
        <w:adjustRightInd/>
        <w:rPr>
          <w:rFonts w:cs="Arial"/>
          <w:szCs w:val="22"/>
        </w:rPr>
      </w:pPr>
    </w:p>
    <w:p w14:paraId="10740BE3"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4EF8CB19" w14:textId="77777777" w:rsidR="00616C20" w:rsidRPr="00E41C15"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9944A6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8F861B0"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BC85CDA" w14:textId="77777777" w:rsidR="00616C20" w:rsidRPr="00841988" w:rsidRDefault="00616C20" w:rsidP="00616C20">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09EEEB7" w14:textId="77777777" w:rsidR="00616C20" w:rsidRPr="00AE028D" w:rsidRDefault="00616C20" w:rsidP="00616C20">
      <w:pPr>
        <w:rPr>
          <w:rFonts w:cs="Arial"/>
          <w:szCs w:val="22"/>
        </w:rPr>
      </w:pPr>
    </w:p>
    <w:p w14:paraId="3C389BF3" w14:textId="77777777" w:rsidR="00616C20" w:rsidRDefault="00616C20" w:rsidP="00616C20">
      <w:pPr>
        <w:widowControl/>
        <w:autoSpaceDE/>
        <w:autoSpaceDN/>
        <w:adjustRightInd/>
        <w:rPr>
          <w:rFonts w:cs="Arial"/>
          <w:szCs w:val="22"/>
        </w:rPr>
      </w:pPr>
    </w:p>
    <w:p w14:paraId="62C39F54"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05C4427E" w14:textId="77777777" w:rsidR="00616C20" w:rsidRPr="00841988" w:rsidRDefault="00616C20" w:rsidP="00616C20">
      <w:pPr>
        <w:widowControl/>
        <w:autoSpaceDE/>
        <w:autoSpaceDN/>
        <w:adjustRightInd/>
        <w:rPr>
          <w:rFonts w:cs="Arial"/>
          <w:szCs w:val="22"/>
        </w:rPr>
      </w:pPr>
    </w:p>
    <w:p w14:paraId="5537A19B"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7"/>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523F9C3C"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D599D55"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21F5C988"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D411F6D"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65F7B33"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8"/>
      </w:r>
    </w:p>
    <w:p w14:paraId="4806553A" w14:textId="77777777" w:rsidR="00616C20" w:rsidRDefault="00616C20" w:rsidP="00616C20">
      <w:pPr>
        <w:widowControl/>
        <w:autoSpaceDE/>
        <w:autoSpaceDN/>
        <w:adjustRightInd/>
        <w:rPr>
          <w:rFonts w:cs="Arial"/>
          <w:szCs w:val="22"/>
        </w:rPr>
      </w:pPr>
      <w:r>
        <w:rPr>
          <w:rFonts w:cs="Arial"/>
          <w:szCs w:val="22"/>
        </w:rPr>
        <w:br w:type="page"/>
      </w:r>
    </w:p>
    <w:p w14:paraId="36007C18" w14:textId="77777777" w:rsidR="00616C20" w:rsidRPr="00AE028D" w:rsidRDefault="00616C20" w:rsidP="00616C20">
      <w:pPr>
        <w:widowControl/>
        <w:autoSpaceDE/>
        <w:autoSpaceDN/>
        <w:adjustRightInd/>
        <w:rPr>
          <w:rFonts w:cs="Arial"/>
          <w:b/>
          <w:szCs w:val="22"/>
        </w:rPr>
      </w:pPr>
      <w:r w:rsidRPr="00AE028D">
        <w:rPr>
          <w:rFonts w:cs="Arial"/>
          <w:b/>
          <w:szCs w:val="22"/>
        </w:rPr>
        <w:t>STC 6.2  Labor, Products and Storage</w:t>
      </w:r>
    </w:p>
    <w:p w14:paraId="4BA57F62" w14:textId="77777777" w:rsidR="00616C20" w:rsidRPr="00AE028D" w:rsidRDefault="00616C20" w:rsidP="00616C20">
      <w:pPr>
        <w:widowControl/>
        <w:autoSpaceDE/>
        <w:autoSpaceDN/>
        <w:adjustRightInd/>
        <w:rPr>
          <w:rFonts w:cs="Arial"/>
          <w:szCs w:val="22"/>
        </w:rPr>
      </w:pPr>
    </w:p>
    <w:p w14:paraId="2714A433" w14:textId="77777777" w:rsidR="00616C20" w:rsidRPr="00AE028D" w:rsidRDefault="00616C20" w:rsidP="00616C20">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DBC79A5" w14:textId="77777777" w:rsidR="007C3109" w:rsidRPr="0093028B" w:rsidRDefault="007C3109" w:rsidP="007C3109">
      <w:pPr>
        <w:widowControl/>
        <w:autoSpaceDE/>
        <w:autoSpaceDN/>
        <w:adjustRightInd/>
        <w:rPr>
          <w:rFonts w:cs="Arial"/>
          <w:szCs w:val="22"/>
        </w:rPr>
      </w:pPr>
    </w:p>
    <w:p w14:paraId="729398F6" w14:textId="77777777" w:rsidR="007C3109" w:rsidRPr="0093028B" w:rsidRDefault="007C3109" w:rsidP="007C310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46" w:history="1">
        <w:r w:rsidRPr="0093028B">
          <w:rPr>
            <w:b/>
            <w:i/>
          </w:rPr>
          <w:t>http://www.cityofrochester.gov/waterdocuments</w:t>
        </w:r>
      </w:hyperlink>
      <w:r w:rsidRPr="0093028B">
        <w:rPr>
          <w:b/>
          <w:i/>
        </w:rPr>
        <w:t>/</w:t>
      </w:r>
      <w:r w:rsidRPr="0093028B">
        <w:t>.</w:t>
      </w:r>
    </w:p>
    <w:p w14:paraId="23601679" w14:textId="77777777" w:rsidR="007C3109" w:rsidRPr="0093028B" w:rsidRDefault="007C3109" w:rsidP="007C3109">
      <w:pPr>
        <w:widowControl/>
        <w:autoSpaceDE/>
        <w:autoSpaceDN/>
        <w:adjustRightInd/>
        <w:rPr>
          <w:rFonts w:cs="Arial"/>
          <w:szCs w:val="22"/>
        </w:rPr>
      </w:pPr>
    </w:p>
    <w:p w14:paraId="5F1A035C" w14:textId="77777777" w:rsidR="00616C20" w:rsidRPr="00841988" w:rsidRDefault="00616C20" w:rsidP="00616C20">
      <w:pPr>
        <w:widowControl/>
        <w:autoSpaceDE/>
        <w:autoSpaceDN/>
        <w:adjustRightInd/>
        <w:rPr>
          <w:rFonts w:cs="Arial"/>
          <w:szCs w:val="22"/>
        </w:rPr>
      </w:pPr>
    </w:p>
    <w:p w14:paraId="03FFD5EA" w14:textId="77777777" w:rsidR="00616C20" w:rsidRPr="00E96150" w:rsidRDefault="00616C20" w:rsidP="00616C20">
      <w:pPr>
        <w:widowControl/>
        <w:autoSpaceDE/>
        <w:autoSpaceDN/>
        <w:adjustRightInd/>
        <w:rPr>
          <w:rFonts w:cs="Arial"/>
          <w:b/>
          <w:szCs w:val="22"/>
        </w:rPr>
      </w:pPr>
      <w:r w:rsidRPr="00E96150">
        <w:rPr>
          <w:rFonts w:cs="Arial"/>
          <w:b/>
          <w:szCs w:val="22"/>
        </w:rPr>
        <w:t>STC 6.4  Concerning Subcontractors and Suppliers</w:t>
      </w:r>
    </w:p>
    <w:p w14:paraId="08BE1E4B" w14:textId="77777777" w:rsidR="00616C20" w:rsidRPr="00E96150" w:rsidRDefault="00616C20" w:rsidP="00616C20">
      <w:pPr>
        <w:widowControl/>
        <w:autoSpaceDE/>
        <w:autoSpaceDN/>
        <w:adjustRightInd/>
        <w:rPr>
          <w:rFonts w:cs="Arial"/>
          <w:szCs w:val="22"/>
        </w:rPr>
      </w:pPr>
    </w:p>
    <w:p w14:paraId="009CE423" w14:textId="77777777" w:rsidR="00616C20" w:rsidRPr="00E96150" w:rsidRDefault="00616C20" w:rsidP="00616C20">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1DE8D1BB" w14:textId="77777777" w:rsidR="00616C20" w:rsidRPr="00E96150" w:rsidRDefault="00616C20" w:rsidP="00616C20">
      <w:pPr>
        <w:widowControl/>
        <w:autoSpaceDE/>
        <w:autoSpaceDN/>
        <w:adjustRightInd/>
        <w:rPr>
          <w:rFonts w:cs="Arial"/>
          <w:szCs w:val="22"/>
        </w:rPr>
      </w:pPr>
    </w:p>
    <w:p w14:paraId="07C2C390" w14:textId="77777777" w:rsidR="00616C20" w:rsidRDefault="00616C20" w:rsidP="00616C20">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5D51502" w14:textId="77777777" w:rsidR="00616C20" w:rsidRDefault="00616C20" w:rsidP="00616C20">
      <w:pPr>
        <w:widowControl/>
        <w:autoSpaceDE/>
        <w:autoSpaceDN/>
        <w:adjustRightInd/>
        <w:rPr>
          <w:rFonts w:cs="Arial"/>
          <w:szCs w:val="22"/>
        </w:rPr>
      </w:pPr>
    </w:p>
    <w:p w14:paraId="6A93DDEE" w14:textId="77777777" w:rsidR="00616C20" w:rsidRDefault="00616C20" w:rsidP="00616C20">
      <w:pPr>
        <w:widowControl/>
        <w:autoSpaceDE/>
        <w:autoSpaceDN/>
        <w:adjustRightInd/>
        <w:rPr>
          <w:rFonts w:cs="Arial"/>
          <w:szCs w:val="22"/>
        </w:rPr>
      </w:pPr>
    </w:p>
    <w:p w14:paraId="45B5E0B5" w14:textId="77777777" w:rsidR="00616C20" w:rsidRPr="00841988" w:rsidRDefault="00616C20" w:rsidP="00616C20">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D7A5326" w14:textId="77777777" w:rsidR="00616C20" w:rsidRPr="00841988" w:rsidRDefault="00616C20" w:rsidP="00616C20">
      <w:pPr>
        <w:pStyle w:val="NoSpacing"/>
        <w:rPr>
          <w:rFonts w:cs="Arial"/>
        </w:rPr>
      </w:pPr>
    </w:p>
    <w:p w14:paraId="08D4B904" w14:textId="77777777" w:rsidR="00616C20" w:rsidRPr="00841988" w:rsidRDefault="00616C20" w:rsidP="00616C20">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3CA8A9E" w14:textId="77777777" w:rsidR="00616C20" w:rsidRDefault="00616C20" w:rsidP="00616C20">
      <w:pPr>
        <w:widowControl/>
        <w:autoSpaceDE/>
        <w:autoSpaceDN/>
        <w:adjustRightInd/>
        <w:rPr>
          <w:rFonts w:cs="Arial"/>
          <w:szCs w:val="22"/>
        </w:rPr>
      </w:pPr>
    </w:p>
    <w:p w14:paraId="6C34CA21" w14:textId="77777777" w:rsidR="00616C20" w:rsidRDefault="00616C20" w:rsidP="00616C20">
      <w:pPr>
        <w:widowControl/>
        <w:autoSpaceDE/>
        <w:autoSpaceDN/>
        <w:adjustRightInd/>
        <w:rPr>
          <w:rFonts w:cs="Arial"/>
          <w:szCs w:val="22"/>
        </w:rPr>
      </w:pPr>
    </w:p>
    <w:p w14:paraId="403B420F" w14:textId="77777777" w:rsidR="00616C20" w:rsidRPr="00C9702C" w:rsidRDefault="00616C20" w:rsidP="00616C20">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C620CD8" w14:textId="77777777" w:rsidR="00616C20" w:rsidRPr="00C9702C" w:rsidRDefault="00616C20" w:rsidP="00616C20">
      <w:pPr>
        <w:rPr>
          <w:rFonts w:cs="Arial"/>
        </w:rPr>
      </w:pPr>
    </w:p>
    <w:p w14:paraId="18939AAE" w14:textId="77777777" w:rsidR="00616C20" w:rsidRPr="00C9702C" w:rsidRDefault="00616C20" w:rsidP="00616C20">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71A1C160"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5847A9B"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6607A88"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E496E4C" w14:textId="77777777" w:rsidR="00616C20" w:rsidRPr="00284BB5" w:rsidRDefault="00616C20" w:rsidP="00616C20">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21950F8" w14:textId="77777777" w:rsidR="00616C20" w:rsidRDefault="00616C20" w:rsidP="00616C20">
      <w:pPr>
        <w:pStyle w:val="NoSpacing"/>
        <w:rPr>
          <w:rFonts w:cs="Arial"/>
        </w:rPr>
      </w:pPr>
    </w:p>
    <w:p w14:paraId="6044217E" w14:textId="77777777" w:rsidR="00616C20" w:rsidRDefault="00616C20" w:rsidP="00616C20">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30C5D217" w14:textId="74ACA417" w:rsidR="00616C20" w:rsidRDefault="00616C20" w:rsidP="00616C20">
      <w:pPr>
        <w:pStyle w:val="NoSpacing"/>
        <w:rPr>
          <w:rFonts w:cs="Arial"/>
        </w:rPr>
      </w:pPr>
    </w:p>
    <w:p w14:paraId="1E200835" w14:textId="035FE59F" w:rsidR="007C3109" w:rsidRDefault="007C3109" w:rsidP="00616C20">
      <w:pPr>
        <w:pStyle w:val="NoSpacing"/>
        <w:rPr>
          <w:rFonts w:cs="Arial"/>
        </w:rPr>
      </w:pPr>
    </w:p>
    <w:p w14:paraId="301984BD" w14:textId="77777777" w:rsidR="00616C20" w:rsidRDefault="00616C20" w:rsidP="00616C20">
      <w:pPr>
        <w:pStyle w:val="NoSpacing"/>
        <w:rPr>
          <w:rFonts w:cs="Arial"/>
        </w:rPr>
      </w:pPr>
      <w:r>
        <w:rPr>
          <w:rFonts w:cs="Arial"/>
        </w:rPr>
        <w:t>The overall area of the additional pavement restoration is to be as follows:</w:t>
      </w:r>
    </w:p>
    <w:p w14:paraId="5E060BF8" w14:textId="77777777" w:rsidR="00616C20" w:rsidRDefault="00616C20" w:rsidP="00616C20">
      <w:pPr>
        <w:pStyle w:val="NoSpacing"/>
        <w:rPr>
          <w:rFonts w:cs="Arial"/>
        </w:rPr>
      </w:pPr>
    </w:p>
    <w:p w14:paraId="2906039C" w14:textId="77777777" w:rsidR="00616C20" w:rsidRPr="00284BB5" w:rsidRDefault="00616C20" w:rsidP="000931C5">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6C53B55" w14:textId="77777777" w:rsidR="00616C20" w:rsidRPr="00284BB5" w:rsidRDefault="00616C20" w:rsidP="00616C20">
      <w:pPr>
        <w:pStyle w:val="NoSpacing"/>
        <w:rPr>
          <w:rFonts w:cs="Arial"/>
        </w:rPr>
      </w:pPr>
    </w:p>
    <w:p w14:paraId="3782068B" w14:textId="77777777" w:rsidR="00616C20" w:rsidRPr="00284BB5" w:rsidRDefault="00616C20" w:rsidP="000931C5">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241D419" w14:textId="77777777" w:rsidR="00616C20" w:rsidRPr="00284BB5" w:rsidRDefault="00616C20" w:rsidP="00616C20">
      <w:pPr>
        <w:pStyle w:val="NoSpacing"/>
        <w:rPr>
          <w:rFonts w:cs="Arial"/>
        </w:rPr>
      </w:pPr>
    </w:p>
    <w:p w14:paraId="02726F25" w14:textId="77777777" w:rsidR="00616C20" w:rsidRDefault="00616C20" w:rsidP="000931C5">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B1E8A6C" w14:textId="77777777" w:rsidR="00616C20" w:rsidRDefault="00616C20" w:rsidP="00616C20">
      <w:pPr>
        <w:pStyle w:val="NoSpacing"/>
        <w:rPr>
          <w:rFonts w:cs="Arial"/>
        </w:rPr>
      </w:pPr>
    </w:p>
    <w:p w14:paraId="5DB142FA" w14:textId="77777777" w:rsidR="00616C20" w:rsidRDefault="00616C20" w:rsidP="000931C5">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4635765" w14:textId="77777777" w:rsidR="00616C20" w:rsidRDefault="00616C20" w:rsidP="00616C20">
      <w:pPr>
        <w:pStyle w:val="NoSpacing"/>
        <w:rPr>
          <w:rFonts w:cs="Arial"/>
        </w:rPr>
      </w:pPr>
    </w:p>
    <w:p w14:paraId="221CB115"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41C241FA"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469FB5F" w14:textId="77777777" w:rsidR="00616C20" w:rsidRPr="00AE028D" w:rsidRDefault="00616C20" w:rsidP="00616C20">
      <w:pPr>
        <w:widowControl/>
        <w:autoSpaceDE/>
        <w:autoSpaceDN/>
        <w:adjustRightInd/>
        <w:rPr>
          <w:rFonts w:cs="Arial"/>
          <w:szCs w:val="22"/>
        </w:rPr>
      </w:pPr>
    </w:p>
    <w:p w14:paraId="00DD4667" w14:textId="77777777" w:rsidR="00616C20" w:rsidRPr="00F260C3" w:rsidRDefault="00616C20" w:rsidP="00616C20">
      <w:pPr>
        <w:rPr>
          <w:rFonts w:cs="Arial"/>
          <w:b/>
        </w:rPr>
      </w:pPr>
      <w:r w:rsidRPr="00F260C3">
        <w:rPr>
          <w:rFonts w:cs="Arial"/>
          <w:b/>
        </w:rPr>
        <w:t>STC 9.7  Resolution of Disputes</w:t>
      </w:r>
    </w:p>
    <w:p w14:paraId="43E29D8F" w14:textId="77777777" w:rsidR="00616C20" w:rsidRPr="00F260C3" w:rsidRDefault="00616C20" w:rsidP="00616C20">
      <w:pPr>
        <w:rPr>
          <w:rFonts w:cs="Arial"/>
        </w:rPr>
      </w:pPr>
    </w:p>
    <w:p w14:paraId="67C33D02" w14:textId="77777777" w:rsidR="00616C20" w:rsidRPr="00F260C3"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80854A9" w14:textId="77777777" w:rsidR="00616C20" w:rsidRPr="00F260C3" w:rsidRDefault="00616C20" w:rsidP="00616C20">
      <w:pPr>
        <w:rPr>
          <w:rFonts w:cs="Arial"/>
        </w:rPr>
      </w:pPr>
    </w:p>
    <w:p w14:paraId="02A4B68F" w14:textId="77777777" w:rsidR="00616C20" w:rsidRPr="00F260C3" w:rsidRDefault="00616C20" w:rsidP="00616C20">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3FC334A" w14:textId="77777777" w:rsidR="00616C20" w:rsidRPr="00F260C3" w:rsidRDefault="00616C20" w:rsidP="00616C20">
      <w:pPr>
        <w:rPr>
          <w:rFonts w:cs="Arial"/>
        </w:rPr>
      </w:pPr>
    </w:p>
    <w:p w14:paraId="7D485F38" w14:textId="77777777" w:rsidR="00616C20" w:rsidRPr="00F260C3" w:rsidRDefault="00616C20" w:rsidP="00616C20">
      <w:pPr>
        <w:rPr>
          <w:rFonts w:cs="Arial"/>
        </w:rPr>
      </w:pPr>
    </w:p>
    <w:p w14:paraId="5C79E729" w14:textId="77777777" w:rsidR="00616C20" w:rsidRPr="00AE028D" w:rsidRDefault="00616C20" w:rsidP="00616C20">
      <w:pPr>
        <w:widowControl/>
        <w:autoSpaceDE/>
        <w:autoSpaceDN/>
        <w:adjustRightInd/>
        <w:rPr>
          <w:rFonts w:cs="Arial"/>
          <w:b/>
          <w:szCs w:val="22"/>
          <w:lang w:eastAsia="ja-JP"/>
        </w:rPr>
      </w:pPr>
      <w:r w:rsidRPr="00AE028D">
        <w:rPr>
          <w:rFonts w:cs="Arial"/>
          <w:b/>
          <w:szCs w:val="22"/>
        </w:rPr>
        <w:t>STC 10.2  Changes in the Contract Price</w:t>
      </w:r>
    </w:p>
    <w:p w14:paraId="4BA5FC51" w14:textId="77777777" w:rsidR="00616C20" w:rsidRPr="00AE028D" w:rsidRDefault="00616C20" w:rsidP="00616C20">
      <w:pPr>
        <w:rPr>
          <w:rFonts w:cs="Arial"/>
          <w:szCs w:val="22"/>
        </w:rPr>
      </w:pPr>
    </w:p>
    <w:p w14:paraId="39CD82E6" w14:textId="77777777" w:rsidR="00616C20" w:rsidRPr="00AE028D" w:rsidRDefault="00616C20" w:rsidP="00616C20">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1C23725F" w14:textId="77777777" w:rsidR="00616C20" w:rsidRPr="00AE028D" w:rsidRDefault="00616C20" w:rsidP="00616C20">
      <w:pPr>
        <w:rPr>
          <w:rFonts w:cs="Arial"/>
          <w:szCs w:val="22"/>
        </w:rPr>
      </w:pPr>
    </w:p>
    <w:p w14:paraId="16E75E90"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52368B1"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A7438D8" w14:textId="77777777" w:rsidR="00616C20" w:rsidRPr="00AE028D" w:rsidRDefault="00616C20" w:rsidP="000931C5">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7B5C1E9"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2DCE2D4" w14:textId="77777777" w:rsidR="00616C20" w:rsidRPr="00AE028D" w:rsidRDefault="00616C20" w:rsidP="000931C5">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EF6E165"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0319545" w14:textId="77777777" w:rsidR="00616C20" w:rsidRPr="00AE028D" w:rsidRDefault="00616C20" w:rsidP="000931C5">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93826AD"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4A306D93" w14:textId="77777777" w:rsidR="00616C20" w:rsidRPr="00AE028D" w:rsidRDefault="00616C20" w:rsidP="000931C5">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3EE8877F" w14:textId="77777777" w:rsidR="00616C20" w:rsidRDefault="00616C20" w:rsidP="00616C20">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9A2DB4A"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7C3A303" w14:textId="77777777" w:rsidR="00616C20" w:rsidRPr="00AE028D" w:rsidRDefault="00616C20" w:rsidP="00616C20">
      <w:pPr>
        <w:widowControl/>
        <w:autoSpaceDE/>
        <w:autoSpaceDN/>
        <w:adjustRightInd/>
        <w:rPr>
          <w:rFonts w:eastAsia="Calibri" w:cs="Arial"/>
          <w:szCs w:val="22"/>
          <w:lang w:bidi="en-US"/>
        </w:rPr>
      </w:pPr>
    </w:p>
    <w:p w14:paraId="2751911E"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F38FC71" w14:textId="77777777" w:rsidR="00616C20" w:rsidRPr="00AE028D" w:rsidRDefault="00616C20" w:rsidP="00616C20">
      <w:pPr>
        <w:widowControl/>
        <w:autoSpaceDE/>
        <w:autoSpaceDN/>
        <w:adjustRightInd/>
        <w:rPr>
          <w:rFonts w:eastAsia="Calibri" w:cs="Arial"/>
          <w:szCs w:val="22"/>
          <w:lang w:bidi="en-US"/>
        </w:rPr>
      </w:pPr>
    </w:p>
    <w:p w14:paraId="4839855E"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1BE4CF9" w14:textId="77777777" w:rsidR="00616C20" w:rsidRDefault="00616C20" w:rsidP="00616C20">
      <w:pPr>
        <w:widowControl/>
        <w:autoSpaceDE/>
        <w:autoSpaceDN/>
        <w:adjustRightInd/>
        <w:rPr>
          <w:rFonts w:eastAsia="Calibri" w:cs="Arial"/>
          <w:szCs w:val="22"/>
          <w:lang w:bidi="en-US"/>
        </w:rPr>
      </w:pPr>
    </w:p>
    <w:p w14:paraId="5C9BE6E3"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3F58B06" w14:textId="77777777" w:rsidR="00616C20" w:rsidRPr="00AE028D" w:rsidRDefault="00616C20" w:rsidP="00616C20">
      <w:pPr>
        <w:widowControl/>
        <w:autoSpaceDE/>
        <w:autoSpaceDN/>
        <w:adjustRightInd/>
        <w:rPr>
          <w:rFonts w:eastAsia="Calibri" w:cs="Arial"/>
          <w:szCs w:val="22"/>
          <w:lang w:bidi="en-US"/>
        </w:rPr>
      </w:pPr>
    </w:p>
    <w:p w14:paraId="5DE348FC" w14:textId="77777777" w:rsidR="00616C20" w:rsidRPr="00AE028D" w:rsidRDefault="00616C20" w:rsidP="00616C20">
      <w:pPr>
        <w:widowControl/>
        <w:autoSpaceDE/>
        <w:autoSpaceDN/>
        <w:adjustRightInd/>
        <w:rPr>
          <w:rFonts w:eastAsia="Calibri" w:cs="Arial"/>
          <w:szCs w:val="22"/>
          <w:lang w:bidi="en-US"/>
        </w:rPr>
      </w:pPr>
    </w:p>
    <w:p w14:paraId="7373C349" w14:textId="77777777" w:rsidR="00616C20" w:rsidRPr="00AE028D" w:rsidRDefault="00616C20" w:rsidP="00616C20">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3B17BC42" w14:textId="77777777" w:rsidR="00616C20" w:rsidRPr="00AE028D" w:rsidRDefault="00616C20" w:rsidP="00616C20">
      <w:pPr>
        <w:rPr>
          <w:rFonts w:cs="Arial"/>
          <w:szCs w:val="22"/>
          <w:lang w:eastAsia="ja-JP"/>
        </w:rPr>
      </w:pPr>
    </w:p>
    <w:p w14:paraId="189E09D1" w14:textId="77777777" w:rsidR="00616C20" w:rsidRPr="00AE028D" w:rsidRDefault="00616C20" w:rsidP="00616C20">
      <w:pPr>
        <w:rPr>
          <w:rFonts w:cs="Arial"/>
          <w:szCs w:val="22"/>
          <w:lang w:eastAsia="ja-JP"/>
        </w:rPr>
      </w:pPr>
      <w:r w:rsidRPr="00AE028D">
        <w:rPr>
          <w:rFonts w:cs="Arial"/>
          <w:szCs w:val="22"/>
          <w:lang w:eastAsia="ja-JP"/>
        </w:rPr>
        <w:t>10.2.6  Asphalt Price Adjustment</w:t>
      </w:r>
    </w:p>
    <w:p w14:paraId="01EB689A" w14:textId="77777777" w:rsidR="00616C20" w:rsidRPr="00AE028D" w:rsidRDefault="00616C20" w:rsidP="00616C20">
      <w:pPr>
        <w:tabs>
          <w:tab w:val="left" w:pos="180"/>
        </w:tabs>
        <w:contextualSpacing/>
        <w:rPr>
          <w:rFonts w:cs="Arial"/>
          <w:szCs w:val="22"/>
          <w:lang w:eastAsia="ja-JP"/>
        </w:rPr>
      </w:pPr>
    </w:p>
    <w:p w14:paraId="3F188EF9" w14:textId="77777777" w:rsidR="00616C20" w:rsidRPr="00AE028D" w:rsidRDefault="00616C20" w:rsidP="00616C20">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2C31B4B0" w14:textId="77777777" w:rsidR="00616C20" w:rsidRPr="00AE028D" w:rsidRDefault="00616C20" w:rsidP="00616C20">
      <w:pPr>
        <w:tabs>
          <w:tab w:val="left" w:pos="180"/>
        </w:tabs>
        <w:contextualSpacing/>
        <w:rPr>
          <w:rFonts w:cs="Arial"/>
          <w:szCs w:val="22"/>
          <w:lang w:eastAsia="ja-JP"/>
        </w:rPr>
      </w:pPr>
    </w:p>
    <w:p w14:paraId="09ED8055"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7760FFC9"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5F41CA16"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79F2A8CC"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6D428F25"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2D7A7428"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DC6E3CB"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621DC49A" w14:textId="77777777" w:rsidR="00616C20"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2B0C2A54"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0CC09EF4" w14:textId="77777777" w:rsidR="00616C20"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549EA03A"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6475A3A4" w14:textId="77777777" w:rsidR="00616C20" w:rsidRDefault="00616C20" w:rsidP="00616C20">
      <w:pPr>
        <w:tabs>
          <w:tab w:val="left" w:pos="1080"/>
          <w:tab w:val="left" w:pos="1368"/>
        </w:tabs>
        <w:ind w:left="450" w:hanging="180"/>
        <w:rPr>
          <w:rFonts w:cs="Arial"/>
          <w:szCs w:val="22"/>
          <w:lang w:eastAsia="ja-JP"/>
        </w:rPr>
      </w:pPr>
    </w:p>
    <w:p w14:paraId="1013AADD" w14:textId="77777777" w:rsidR="00616C20" w:rsidRDefault="00616C20" w:rsidP="00616C20">
      <w:pPr>
        <w:tabs>
          <w:tab w:val="left" w:pos="1080"/>
          <w:tab w:val="left" w:pos="1368"/>
        </w:tabs>
        <w:ind w:left="450" w:hanging="180"/>
        <w:rPr>
          <w:rFonts w:cs="Arial"/>
          <w:szCs w:val="22"/>
          <w:lang w:eastAsia="ja-JP"/>
        </w:rPr>
      </w:pPr>
    </w:p>
    <w:p w14:paraId="5D8EA36B" w14:textId="77777777" w:rsidR="00616C20" w:rsidRDefault="00616C20" w:rsidP="00616C20">
      <w:pPr>
        <w:tabs>
          <w:tab w:val="left" w:pos="1080"/>
          <w:tab w:val="left" w:pos="1368"/>
        </w:tabs>
        <w:ind w:left="450" w:hanging="180"/>
        <w:rPr>
          <w:rFonts w:cs="Arial"/>
          <w:szCs w:val="22"/>
          <w:lang w:eastAsia="ja-JP"/>
        </w:rPr>
      </w:pPr>
    </w:p>
    <w:p w14:paraId="4420367C"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22D6FB21" w14:textId="77777777" w:rsidR="00616C20" w:rsidRDefault="00616C20" w:rsidP="00616C20">
      <w:pPr>
        <w:rPr>
          <w:rFonts w:cs="Arial"/>
          <w:szCs w:val="22"/>
          <w:lang w:eastAsia="ja-JP"/>
        </w:rPr>
      </w:pPr>
    </w:p>
    <w:p w14:paraId="2C6CF0CA" w14:textId="77777777" w:rsidR="00616C20" w:rsidRPr="00AE028D" w:rsidRDefault="00616C20" w:rsidP="00616C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6A5E3A04" w14:textId="77777777" w:rsidR="00616C20" w:rsidRDefault="00616C20" w:rsidP="00616C20">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616C20" w:rsidRPr="00F260C3" w14:paraId="7104D5CE" w14:textId="77777777" w:rsidTr="006C49A8">
        <w:trPr>
          <w:trHeight w:val="346"/>
        </w:trPr>
        <w:tc>
          <w:tcPr>
            <w:tcW w:w="1766" w:type="pct"/>
            <w:tcBorders>
              <w:left w:val="single" w:sz="4" w:space="0" w:color="auto"/>
            </w:tcBorders>
            <w:shd w:val="clear" w:color="auto" w:fill="auto"/>
            <w:vAlign w:val="center"/>
          </w:tcPr>
          <w:p w14:paraId="3BE493FB" w14:textId="77777777" w:rsidR="00616C20" w:rsidRPr="00F260C3" w:rsidRDefault="00616C20" w:rsidP="006C49A8">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4B0DC692" w14:textId="77777777" w:rsidR="00616C20" w:rsidRPr="00F260C3" w:rsidRDefault="00616C20" w:rsidP="006C49A8">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6A87A654" w14:textId="77777777" w:rsidR="00616C20" w:rsidRPr="00F260C3" w:rsidRDefault="00616C20" w:rsidP="006C49A8">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616C20" w:rsidRPr="00F260C3" w14:paraId="57981060" w14:textId="77777777" w:rsidTr="006C49A8">
        <w:trPr>
          <w:trHeight w:val="346"/>
        </w:trPr>
        <w:tc>
          <w:tcPr>
            <w:tcW w:w="1766" w:type="pct"/>
            <w:tcBorders>
              <w:left w:val="single" w:sz="4" w:space="0" w:color="auto"/>
            </w:tcBorders>
            <w:shd w:val="clear" w:color="auto" w:fill="auto"/>
            <w:vAlign w:val="center"/>
          </w:tcPr>
          <w:p w14:paraId="618B3240" w14:textId="77777777" w:rsidR="00616C20" w:rsidRPr="00F260C3" w:rsidRDefault="00616C20" w:rsidP="006C49A8">
            <w:pPr>
              <w:jc w:val="center"/>
              <w:rPr>
                <w:rFonts w:cs="Arial"/>
                <w:lang w:eastAsia="ja-JP"/>
              </w:rPr>
            </w:pPr>
            <w:r w:rsidRPr="00F260C3">
              <w:rPr>
                <w:rFonts w:cs="Arial"/>
                <w:szCs w:val="22"/>
                <w:lang w:eastAsia="ja-JP"/>
              </w:rPr>
              <w:t>Type 1</w:t>
            </w:r>
          </w:p>
        </w:tc>
        <w:tc>
          <w:tcPr>
            <w:tcW w:w="1766" w:type="pct"/>
            <w:shd w:val="clear" w:color="auto" w:fill="auto"/>
            <w:vAlign w:val="center"/>
          </w:tcPr>
          <w:p w14:paraId="3413A92D" w14:textId="77777777" w:rsidR="00616C20" w:rsidRPr="00F260C3" w:rsidRDefault="00616C20" w:rsidP="006C49A8">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14DFAB6" w14:textId="77777777" w:rsidR="00616C20" w:rsidRPr="00F260C3" w:rsidRDefault="00616C20" w:rsidP="006C49A8">
            <w:pPr>
              <w:jc w:val="center"/>
              <w:rPr>
                <w:rFonts w:cs="Arial"/>
                <w:lang w:eastAsia="ja-JP"/>
              </w:rPr>
            </w:pPr>
            <w:r w:rsidRPr="00F260C3">
              <w:rPr>
                <w:rFonts w:cs="Arial"/>
                <w:szCs w:val="22"/>
                <w:lang w:eastAsia="ja-JP"/>
              </w:rPr>
              <w:t>0.060</w:t>
            </w:r>
          </w:p>
        </w:tc>
      </w:tr>
      <w:tr w:rsidR="00616C20" w:rsidRPr="00F260C3" w14:paraId="7D3C4ACE" w14:textId="77777777" w:rsidTr="006C49A8">
        <w:trPr>
          <w:trHeight w:val="346"/>
        </w:trPr>
        <w:tc>
          <w:tcPr>
            <w:tcW w:w="1766" w:type="pct"/>
            <w:tcBorders>
              <w:left w:val="single" w:sz="4" w:space="0" w:color="auto"/>
            </w:tcBorders>
            <w:shd w:val="clear" w:color="auto" w:fill="auto"/>
            <w:vAlign w:val="center"/>
          </w:tcPr>
          <w:p w14:paraId="7FB9213E" w14:textId="77777777" w:rsidR="00616C20" w:rsidRPr="00F260C3" w:rsidRDefault="00616C20" w:rsidP="006C49A8">
            <w:pPr>
              <w:jc w:val="center"/>
              <w:rPr>
                <w:rFonts w:cs="Arial"/>
                <w:lang w:eastAsia="ja-JP"/>
              </w:rPr>
            </w:pPr>
            <w:r w:rsidRPr="00F260C3">
              <w:rPr>
                <w:rFonts w:cs="Arial"/>
                <w:szCs w:val="22"/>
                <w:lang w:eastAsia="ja-JP"/>
              </w:rPr>
              <w:t>Type 3</w:t>
            </w:r>
          </w:p>
        </w:tc>
        <w:tc>
          <w:tcPr>
            <w:tcW w:w="1766" w:type="pct"/>
            <w:shd w:val="clear" w:color="auto" w:fill="auto"/>
            <w:vAlign w:val="center"/>
          </w:tcPr>
          <w:p w14:paraId="7C3D36B7" w14:textId="77777777" w:rsidR="00616C20" w:rsidRPr="00F260C3" w:rsidRDefault="00616C20" w:rsidP="006C49A8">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5368F999" w14:textId="77777777" w:rsidR="00616C20" w:rsidRPr="00F260C3" w:rsidRDefault="00616C20" w:rsidP="006C49A8">
            <w:pPr>
              <w:jc w:val="center"/>
              <w:rPr>
                <w:rFonts w:cs="Arial"/>
                <w:lang w:eastAsia="ja-JP"/>
              </w:rPr>
            </w:pPr>
            <w:r w:rsidRPr="00F260C3">
              <w:rPr>
                <w:rFonts w:cs="Arial"/>
                <w:szCs w:val="22"/>
                <w:lang w:eastAsia="ja-JP"/>
              </w:rPr>
              <w:t>0.065</w:t>
            </w:r>
          </w:p>
        </w:tc>
      </w:tr>
      <w:tr w:rsidR="00616C20" w:rsidRPr="00F260C3" w14:paraId="537F717F" w14:textId="77777777" w:rsidTr="006C49A8">
        <w:trPr>
          <w:trHeight w:val="346"/>
        </w:trPr>
        <w:tc>
          <w:tcPr>
            <w:tcW w:w="1766" w:type="pct"/>
            <w:tcBorders>
              <w:left w:val="single" w:sz="4" w:space="0" w:color="auto"/>
            </w:tcBorders>
            <w:shd w:val="clear" w:color="auto" w:fill="auto"/>
            <w:vAlign w:val="center"/>
          </w:tcPr>
          <w:p w14:paraId="0D0EB414" w14:textId="77777777" w:rsidR="00616C20" w:rsidRPr="00F260C3" w:rsidRDefault="00616C20" w:rsidP="006C49A8">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81F24D5" w14:textId="77777777" w:rsidR="00616C20" w:rsidRPr="00F260C3" w:rsidRDefault="00616C20" w:rsidP="006C49A8">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2DD4B062" w14:textId="77777777" w:rsidR="00616C20" w:rsidRPr="00F260C3" w:rsidRDefault="00616C20" w:rsidP="006C49A8">
            <w:pPr>
              <w:jc w:val="center"/>
              <w:rPr>
                <w:rFonts w:cs="Arial"/>
                <w:lang w:eastAsia="ja-JP"/>
              </w:rPr>
            </w:pPr>
            <w:r w:rsidRPr="00F260C3">
              <w:rPr>
                <w:rFonts w:cs="Arial"/>
                <w:szCs w:val="22"/>
                <w:lang w:eastAsia="ja-JP"/>
              </w:rPr>
              <w:t>0.080</w:t>
            </w:r>
          </w:p>
        </w:tc>
      </w:tr>
      <w:tr w:rsidR="00616C20" w:rsidRPr="00F260C3" w14:paraId="5549BDD6" w14:textId="77777777" w:rsidTr="006C49A8">
        <w:trPr>
          <w:trHeight w:val="346"/>
        </w:trPr>
        <w:tc>
          <w:tcPr>
            <w:tcW w:w="1766" w:type="pct"/>
            <w:tcBorders>
              <w:left w:val="single" w:sz="4" w:space="0" w:color="auto"/>
            </w:tcBorders>
            <w:shd w:val="clear" w:color="auto" w:fill="auto"/>
            <w:vAlign w:val="center"/>
          </w:tcPr>
          <w:p w14:paraId="5B32036E" w14:textId="77777777" w:rsidR="00616C20" w:rsidRPr="00F260C3" w:rsidRDefault="00616C20" w:rsidP="006C49A8">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28BA7B30"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514AD51" w14:textId="77777777" w:rsidR="00616C20" w:rsidRPr="00F260C3" w:rsidRDefault="00616C20" w:rsidP="006C49A8">
            <w:pPr>
              <w:jc w:val="center"/>
              <w:rPr>
                <w:rFonts w:cs="Arial"/>
                <w:lang w:eastAsia="ja-JP"/>
              </w:rPr>
            </w:pPr>
            <w:r w:rsidRPr="00F260C3">
              <w:rPr>
                <w:rFonts w:cs="Arial"/>
                <w:szCs w:val="22"/>
                <w:lang w:eastAsia="ja-JP"/>
              </w:rPr>
              <w:t>0.080</w:t>
            </w:r>
          </w:p>
        </w:tc>
      </w:tr>
      <w:tr w:rsidR="00616C20" w:rsidRPr="00F260C3" w14:paraId="507F55EC" w14:textId="77777777" w:rsidTr="006C49A8">
        <w:trPr>
          <w:trHeight w:val="346"/>
        </w:trPr>
        <w:tc>
          <w:tcPr>
            <w:tcW w:w="1766" w:type="pct"/>
            <w:tcBorders>
              <w:left w:val="single" w:sz="4" w:space="0" w:color="auto"/>
            </w:tcBorders>
            <w:shd w:val="clear" w:color="auto" w:fill="auto"/>
            <w:vAlign w:val="center"/>
          </w:tcPr>
          <w:p w14:paraId="0904AA8A" w14:textId="77777777" w:rsidR="00616C20" w:rsidRPr="00F260C3" w:rsidRDefault="00616C20" w:rsidP="006C49A8">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30F23E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46E168D4" w14:textId="77777777" w:rsidR="00616C20" w:rsidRPr="00F260C3" w:rsidRDefault="00616C20" w:rsidP="006C49A8">
            <w:pPr>
              <w:jc w:val="center"/>
              <w:rPr>
                <w:rFonts w:cs="Arial"/>
                <w:lang w:eastAsia="ja-JP"/>
              </w:rPr>
            </w:pPr>
            <w:r w:rsidRPr="00F260C3">
              <w:rPr>
                <w:rFonts w:cs="Arial"/>
                <w:szCs w:val="22"/>
                <w:lang w:eastAsia="ja-JP"/>
              </w:rPr>
              <w:t>0.041</w:t>
            </w:r>
          </w:p>
        </w:tc>
      </w:tr>
      <w:tr w:rsidR="00616C20" w:rsidRPr="00F260C3" w14:paraId="119B431A" w14:textId="77777777" w:rsidTr="006C49A8">
        <w:trPr>
          <w:trHeight w:val="346"/>
        </w:trPr>
        <w:tc>
          <w:tcPr>
            <w:tcW w:w="1766" w:type="pct"/>
            <w:tcBorders>
              <w:left w:val="single" w:sz="4" w:space="0" w:color="auto"/>
            </w:tcBorders>
            <w:shd w:val="clear" w:color="auto" w:fill="auto"/>
            <w:vAlign w:val="center"/>
          </w:tcPr>
          <w:p w14:paraId="40100E75" w14:textId="77777777" w:rsidR="00616C20" w:rsidRPr="00F260C3" w:rsidRDefault="00616C20" w:rsidP="006C49A8">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307828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227880E" w14:textId="77777777" w:rsidR="00616C20" w:rsidRPr="00F260C3" w:rsidRDefault="00616C20" w:rsidP="006C49A8">
            <w:pPr>
              <w:jc w:val="center"/>
              <w:rPr>
                <w:rFonts w:cs="Arial"/>
                <w:lang w:eastAsia="ja-JP"/>
              </w:rPr>
            </w:pPr>
            <w:r w:rsidRPr="00F260C3">
              <w:rPr>
                <w:rFonts w:cs="Arial"/>
                <w:szCs w:val="22"/>
                <w:lang w:eastAsia="ja-JP"/>
              </w:rPr>
              <w:t>0.046</w:t>
            </w:r>
          </w:p>
        </w:tc>
      </w:tr>
      <w:tr w:rsidR="00616C20" w:rsidRPr="00F260C3" w14:paraId="52135DD8" w14:textId="77777777" w:rsidTr="006C49A8">
        <w:trPr>
          <w:trHeight w:val="346"/>
        </w:trPr>
        <w:tc>
          <w:tcPr>
            <w:tcW w:w="1766" w:type="pct"/>
            <w:tcBorders>
              <w:left w:val="single" w:sz="4" w:space="0" w:color="auto"/>
            </w:tcBorders>
            <w:shd w:val="clear" w:color="auto" w:fill="auto"/>
            <w:vAlign w:val="center"/>
          </w:tcPr>
          <w:p w14:paraId="0C69F0E6" w14:textId="77777777" w:rsidR="00616C20" w:rsidRPr="00F260C3" w:rsidRDefault="00616C20" w:rsidP="006C49A8">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574B60B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01CA89C1"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5FE77433" w14:textId="77777777" w:rsidTr="006C49A8">
        <w:trPr>
          <w:trHeight w:val="346"/>
        </w:trPr>
        <w:tc>
          <w:tcPr>
            <w:tcW w:w="1766" w:type="pct"/>
            <w:tcBorders>
              <w:left w:val="single" w:sz="4" w:space="0" w:color="auto"/>
            </w:tcBorders>
            <w:shd w:val="clear" w:color="auto" w:fill="auto"/>
            <w:vAlign w:val="center"/>
          </w:tcPr>
          <w:p w14:paraId="4C04122B" w14:textId="77777777" w:rsidR="00616C20" w:rsidRPr="00F260C3" w:rsidRDefault="00616C20" w:rsidP="006C49A8">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5339DF46"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6E377098"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33D51501" w14:textId="77777777" w:rsidTr="006C49A8">
        <w:trPr>
          <w:trHeight w:val="346"/>
        </w:trPr>
        <w:tc>
          <w:tcPr>
            <w:tcW w:w="1766" w:type="pct"/>
            <w:tcBorders>
              <w:left w:val="single" w:sz="4" w:space="0" w:color="auto"/>
            </w:tcBorders>
            <w:shd w:val="clear" w:color="auto" w:fill="auto"/>
            <w:vAlign w:val="center"/>
          </w:tcPr>
          <w:p w14:paraId="4D61A177" w14:textId="77777777" w:rsidR="00616C20" w:rsidRPr="00F260C3" w:rsidRDefault="00616C20" w:rsidP="006C49A8">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357C4360"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B3177FD" w14:textId="77777777" w:rsidR="00616C20" w:rsidRPr="00F260C3" w:rsidRDefault="00616C20" w:rsidP="006C49A8">
            <w:pPr>
              <w:jc w:val="center"/>
              <w:rPr>
                <w:rFonts w:cs="Arial"/>
                <w:lang w:eastAsia="ja-JP"/>
              </w:rPr>
            </w:pPr>
            <w:r w:rsidRPr="00F260C3">
              <w:rPr>
                <w:rFonts w:cs="Arial"/>
                <w:szCs w:val="22"/>
                <w:lang w:eastAsia="ja-JP"/>
              </w:rPr>
              <w:t>0.062</w:t>
            </w:r>
          </w:p>
        </w:tc>
      </w:tr>
      <w:tr w:rsidR="00616C20" w:rsidRPr="00F260C3" w14:paraId="0C51660B" w14:textId="77777777" w:rsidTr="006C49A8">
        <w:trPr>
          <w:trHeight w:val="346"/>
        </w:trPr>
        <w:tc>
          <w:tcPr>
            <w:tcW w:w="1766" w:type="pct"/>
            <w:tcBorders>
              <w:left w:val="single" w:sz="4" w:space="0" w:color="auto"/>
            </w:tcBorders>
            <w:shd w:val="clear" w:color="auto" w:fill="auto"/>
            <w:vAlign w:val="center"/>
          </w:tcPr>
          <w:p w14:paraId="10939704" w14:textId="77777777" w:rsidR="00616C20" w:rsidRPr="00F260C3" w:rsidRDefault="00616C20" w:rsidP="006C49A8">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09152B28"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C254193" w14:textId="77777777" w:rsidR="00616C20" w:rsidRPr="00F260C3" w:rsidRDefault="00616C20" w:rsidP="006C49A8">
            <w:pPr>
              <w:jc w:val="center"/>
              <w:rPr>
                <w:rFonts w:cs="Arial"/>
                <w:lang w:eastAsia="ja-JP"/>
              </w:rPr>
            </w:pPr>
            <w:r w:rsidRPr="00F260C3">
              <w:rPr>
                <w:rFonts w:cs="Arial"/>
                <w:szCs w:val="22"/>
                <w:lang w:eastAsia="ja-JP"/>
              </w:rPr>
              <w:t>0.049</w:t>
            </w:r>
          </w:p>
        </w:tc>
      </w:tr>
      <w:tr w:rsidR="00616C20" w:rsidRPr="00F260C3" w14:paraId="52779534" w14:textId="77777777" w:rsidTr="006C49A8">
        <w:trPr>
          <w:trHeight w:val="346"/>
        </w:trPr>
        <w:tc>
          <w:tcPr>
            <w:tcW w:w="1766" w:type="pct"/>
            <w:tcBorders>
              <w:left w:val="single" w:sz="4" w:space="0" w:color="auto"/>
            </w:tcBorders>
            <w:shd w:val="clear" w:color="auto" w:fill="auto"/>
            <w:vAlign w:val="center"/>
          </w:tcPr>
          <w:p w14:paraId="29C46BF8" w14:textId="77777777" w:rsidR="00616C20" w:rsidRPr="00F260C3" w:rsidRDefault="00616C20" w:rsidP="006C49A8">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6F6ED6DE"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A35F152" w14:textId="77777777" w:rsidR="00616C20" w:rsidRPr="00F260C3" w:rsidRDefault="00616C20" w:rsidP="006C49A8">
            <w:pPr>
              <w:jc w:val="center"/>
              <w:rPr>
                <w:rFonts w:cs="Arial"/>
                <w:lang w:eastAsia="ja-JP"/>
              </w:rPr>
            </w:pPr>
            <w:r w:rsidRPr="00F260C3">
              <w:rPr>
                <w:rFonts w:cs="Arial"/>
                <w:szCs w:val="22"/>
                <w:lang w:eastAsia="ja-JP"/>
              </w:rPr>
              <w:t>0.040</w:t>
            </w:r>
          </w:p>
        </w:tc>
      </w:tr>
      <w:tr w:rsidR="00616C20" w:rsidRPr="00F260C3" w14:paraId="1EC86017" w14:textId="77777777" w:rsidTr="006C49A8">
        <w:trPr>
          <w:trHeight w:val="346"/>
        </w:trPr>
        <w:tc>
          <w:tcPr>
            <w:tcW w:w="1766" w:type="pct"/>
            <w:tcBorders>
              <w:left w:val="single" w:sz="4" w:space="0" w:color="auto"/>
            </w:tcBorders>
            <w:shd w:val="clear" w:color="auto" w:fill="auto"/>
            <w:vAlign w:val="center"/>
          </w:tcPr>
          <w:p w14:paraId="50A3D17E" w14:textId="77777777" w:rsidR="00616C20" w:rsidRPr="00F260C3" w:rsidRDefault="00616C20" w:rsidP="006C49A8">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37A8B44D"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E19CC88" w14:textId="77777777" w:rsidR="00616C20" w:rsidRPr="00F260C3" w:rsidRDefault="00616C20" w:rsidP="006C49A8">
            <w:pPr>
              <w:jc w:val="center"/>
              <w:rPr>
                <w:rFonts w:cs="Arial"/>
                <w:lang w:eastAsia="ja-JP"/>
              </w:rPr>
            </w:pPr>
            <w:r w:rsidRPr="00F260C3">
              <w:rPr>
                <w:rFonts w:cs="Arial"/>
                <w:szCs w:val="22"/>
                <w:lang w:eastAsia="ja-JP"/>
              </w:rPr>
              <w:t>0.050</w:t>
            </w:r>
          </w:p>
        </w:tc>
      </w:tr>
      <w:tr w:rsidR="00616C20" w:rsidRPr="00F260C3" w14:paraId="5A8127AC" w14:textId="77777777" w:rsidTr="006C49A8">
        <w:trPr>
          <w:trHeight w:val="346"/>
        </w:trPr>
        <w:tc>
          <w:tcPr>
            <w:tcW w:w="1766" w:type="pct"/>
            <w:tcBorders>
              <w:left w:val="single" w:sz="4" w:space="0" w:color="auto"/>
            </w:tcBorders>
            <w:shd w:val="clear" w:color="auto" w:fill="auto"/>
            <w:vAlign w:val="center"/>
          </w:tcPr>
          <w:p w14:paraId="081B0E4D" w14:textId="77777777" w:rsidR="00616C20" w:rsidRPr="00F260C3" w:rsidRDefault="00616C20" w:rsidP="006C49A8">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11005F71"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65A1FC2"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045FB731" w14:textId="77777777" w:rsidTr="006C49A8">
        <w:trPr>
          <w:trHeight w:val="346"/>
        </w:trPr>
        <w:tc>
          <w:tcPr>
            <w:tcW w:w="1766" w:type="pct"/>
            <w:tcBorders>
              <w:left w:val="single" w:sz="4" w:space="0" w:color="auto"/>
            </w:tcBorders>
            <w:shd w:val="clear" w:color="auto" w:fill="auto"/>
            <w:vAlign w:val="center"/>
          </w:tcPr>
          <w:p w14:paraId="27DBD54A" w14:textId="77777777" w:rsidR="00616C20" w:rsidRPr="00F260C3" w:rsidRDefault="00616C20" w:rsidP="006C49A8">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37924FA0"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3057B81" w14:textId="77777777" w:rsidR="00616C20" w:rsidRPr="00F260C3" w:rsidRDefault="00616C20" w:rsidP="006C49A8">
            <w:pPr>
              <w:jc w:val="center"/>
              <w:rPr>
                <w:rFonts w:cs="Arial"/>
                <w:lang w:eastAsia="ja-JP"/>
              </w:rPr>
            </w:pPr>
            <w:r w:rsidRPr="00F260C3">
              <w:rPr>
                <w:rFonts w:cs="Arial"/>
                <w:szCs w:val="22"/>
                <w:lang w:eastAsia="ja-JP"/>
              </w:rPr>
              <w:t>0.0685</w:t>
            </w:r>
          </w:p>
        </w:tc>
      </w:tr>
      <w:tr w:rsidR="00616C20" w:rsidRPr="00F260C3" w14:paraId="52B24B40" w14:textId="77777777" w:rsidTr="006C49A8">
        <w:trPr>
          <w:trHeight w:val="346"/>
        </w:trPr>
        <w:tc>
          <w:tcPr>
            <w:tcW w:w="1766" w:type="pct"/>
            <w:tcBorders>
              <w:left w:val="single" w:sz="4" w:space="0" w:color="auto"/>
            </w:tcBorders>
            <w:shd w:val="clear" w:color="auto" w:fill="auto"/>
            <w:vAlign w:val="center"/>
          </w:tcPr>
          <w:p w14:paraId="67039689" w14:textId="77777777" w:rsidR="00616C20" w:rsidRPr="00F260C3" w:rsidRDefault="00616C20" w:rsidP="006C49A8">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0FB2FE66" w14:textId="77777777" w:rsidR="00616C20" w:rsidRPr="00F260C3" w:rsidRDefault="00616C20" w:rsidP="006C49A8">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60D6442D" w14:textId="77777777" w:rsidR="00616C20" w:rsidRPr="00F260C3" w:rsidRDefault="00616C20" w:rsidP="006C49A8">
            <w:pPr>
              <w:jc w:val="center"/>
              <w:rPr>
                <w:rFonts w:cs="Arial"/>
                <w:lang w:eastAsia="ja-JP"/>
              </w:rPr>
            </w:pPr>
            <w:r w:rsidRPr="00F260C3">
              <w:rPr>
                <w:rFonts w:cs="Arial"/>
                <w:szCs w:val="22"/>
                <w:lang w:eastAsia="ja-JP"/>
              </w:rPr>
              <w:t>based on mix formula</w:t>
            </w:r>
          </w:p>
          <w:p w14:paraId="17026A3C" w14:textId="77777777" w:rsidR="00616C20" w:rsidRPr="00F260C3" w:rsidRDefault="00616C20" w:rsidP="006C49A8">
            <w:pPr>
              <w:jc w:val="center"/>
              <w:rPr>
                <w:rFonts w:cs="Arial"/>
                <w:lang w:eastAsia="ja-JP"/>
              </w:rPr>
            </w:pPr>
            <w:r w:rsidRPr="00F260C3">
              <w:rPr>
                <w:rFonts w:cs="Arial"/>
                <w:szCs w:val="22"/>
                <w:lang w:eastAsia="ja-JP"/>
              </w:rPr>
              <w:t>at time of construction</w:t>
            </w:r>
          </w:p>
        </w:tc>
      </w:tr>
      <w:tr w:rsidR="00616C20" w:rsidRPr="00F260C3" w14:paraId="3B3E8AED" w14:textId="77777777" w:rsidTr="006C49A8">
        <w:trPr>
          <w:trHeight w:val="346"/>
        </w:trPr>
        <w:tc>
          <w:tcPr>
            <w:tcW w:w="1766" w:type="pct"/>
            <w:tcBorders>
              <w:left w:val="single" w:sz="4" w:space="0" w:color="auto"/>
            </w:tcBorders>
            <w:shd w:val="clear" w:color="auto" w:fill="auto"/>
            <w:vAlign w:val="center"/>
          </w:tcPr>
          <w:p w14:paraId="1CFDACB8" w14:textId="77777777" w:rsidR="00616C20" w:rsidRPr="00F260C3" w:rsidRDefault="00616C20" w:rsidP="006C49A8">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4AD7D9D9"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5CD2CDA" w14:textId="77777777" w:rsidR="00616C20" w:rsidRPr="00F260C3" w:rsidRDefault="00616C20" w:rsidP="006C49A8">
            <w:pPr>
              <w:jc w:val="center"/>
              <w:rPr>
                <w:rFonts w:cs="Arial"/>
                <w:lang w:eastAsia="ja-JP"/>
              </w:rPr>
            </w:pPr>
            <w:r w:rsidRPr="00F260C3">
              <w:rPr>
                <w:rFonts w:cs="Arial"/>
                <w:szCs w:val="22"/>
                <w:lang w:eastAsia="ja-JP"/>
              </w:rPr>
              <w:t>0.090</w:t>
            </w:r>
          </w:p>
        </w:tc>
      </w:tr>
      <w:tr w:rsidR="00616C20" w:rsidRPr="00F260C3" w14:paraId="0CD552C2" w14:textId="77777777" w:rsidTr="006C49A8">
        <w:trPr>
          <w:trHeight w:val="346"/>
        </w:trPr>
        <w:tc>
          <w:tcPr>
            <w:tcW w:w="1766" w:type="pct"/>
            <w:tcBorders>
              <w:left w:val="single" w:sz="4" w:space="0" w:color="auto"/>
            </w:tcBorders>
            <w:shd w:val="clear" w:color="auto" w:fill="auto"/>
            <w:vAlign w:val="center"/>
          </w:tcPr>
          <w:p w14:paraId="696476DE" w14:textId="77777777" w:rsidR="00616C20" w:rsidRPr="00F260C3" w:rsidRDefault="00616C20" w:rsidP="006C49A8">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4E311B82"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CF9238A" w14:textId="77777777" w:rsidR="00616C20" w:rsidRPr="00F260C3" w:rsidRDefault="00616C20" w:rsidP="006C49A8">
            <w:pPr>
              <w:jc w:val="center"/>
              <w:rPr>
                <w:rFonts w:cs="Arial"/>
                <w:lang w:eastAsia="ja-JP"/>
              </w:rPr>
            </w:pPr>
            <w:r w:rsidRPr="00F260C3">
              <w:rPr>
                <w:rFonts w:cs="Arial"/>
                <w:szCs w:val="22"/>
                <w:lang w:eastAsia="ja-JP"/>
              </w:rPr>
              <w:t>0.075</w:t>
            </w:r>
          </w:p>
        </w:tc>
      </w:tr>
      <w:tr w:rsidR="00616C20" w:rsidRPr="00F260C3" w14:paraId="7043E044" w14:textId="77777777" w:rsidTr="006C49A8">
        <w:trPr>
          <w:trHeight w:val="346"/>
        </w:trPr>
        <w:tc>
          <w:tcPr>
            <w:tcW w:w="1766" w:type="pct"/>
            <w:tcBorders>
              <w:left w:val="single" w:sz="4" w:space="0" w:color="auto"/>
            </w:tcBorders>
            <w:shd w:val="clear" w:color="auto" w:fill="auto"/>
            <w:vAlign w:val="center"/>
          </w:tcPr>
          <w:p w14:paraId="6ED485FC" w14:textId="77777777" w:rsidR="00616C20" w:rsidRPr="00F260C3" w:rsidRDefault="00616C20" w:rsidP="006C49A8">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6A250683"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977B412" w14:textId="77777777" w:rsidR="00616C20" w:rsidRPr="00F260C3" w:rsidRDefault="00616C20" w:rsidP="006C49A8">
            <w:pPr>
              <w:jc w:val="center"/>
              <w:rPr>
                <w:rFonts w:cs="Arial"/>
                <w:lang w:eastAsia="ja-JP"/>
              </w:rPr>
            </w:pPr>
            <w:r w:rsidRPr="00F260C3">
              <w:rPr>
                <w:rFonts w:cs="Arial"/>
                <w:szCs w:val="22"/>
                <w:lang w:eastAsia="ja-JP"/>
              </w:rPr>
              <w:t>0.075</w:t>
            </w:r>
          </w:p>
        </w:tc>
      </w:tr>
    </w:tbl>
    <w:p w14:paraId="76FF86B6"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3DFF79E"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022B39D9"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4F56FE51"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57674404"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FA92F16"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08802C79" w14:textId="77777777" w:rsidR="00616C20" w:rsidRDefault="00616C20" w:rsidP="00616C20">
      <w:pPr>
        <w:tabs>
          <w:tab w:val="left" w:pos="0"/>
          <w:tab w:val="left" w:pos="810"/>
        </w:tabs>
        <w:rPr>
          <w:rFonts w:cs="Arial"/>
          <w:szCs w:val="22"/>
          <w:lang w:eastAsia="ja-JP"/>
        </w:rPr>
      </w:pPr>
    </w:p>
    <w:p w14:paraId="3836CA64"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28FF2D28" w14:textId="77777777" w:rsidR="00616C20" w:rsidRDefault="00616C20" w:rsidP="00616C20">
      <w:pPr>
        <w:tabs>
          <w:tab w:val="left" w:pos="0"/>
          <w:tab w:val="left" w:pos="810"/>
        </w:tabs>
        <w:rPr>
          <w:rFonts w:cs="Arial"/>
          <w:szCs w:val="22"/>
          <w:lang w:eastAsia="ja-JP"/>
        </w:rPr>
      </w:pPr>
    </w:p>
    <w:p w14:paraId="60740E4D" w14:textId="77777777" w:rsidR="00616C20" w:rsidRDefault="00616C20" w:rsidP="00616C20">
      <w:pPr>
        <w:tabs>
          <w:tab w:val="left" w:pos="0"/>
          <w:tab w:val="left" w:pos="810"/>
        </w:tabs>
        <w:rPr>
          <w:rFonts w:cs="Arial"/>
          <w:szCs w:val="22"/>
          <w:lang w:eastAsia="ja-JP"/>
        </w:rPr>
      </w:pPr>
    </w:p>
    <w:p w14:paraId="5F5597B5" w14:textId="77777777" w:rsidR="00616C20" w:rsidRDefault="00616C20" w:rsidP="00616C20">
      <w:pPr>
        <w:tabs>
          <w:tab w:val="left" w:pos="0"/>
          <w:tab w:val="left" w:pos="810"/>
        </w:tabs>
        <w:rPr>
          <w:rFonts w:cs="Arial"/>
          <w:szCs w:val="22"/>
          <w:lang w:eastAsia="ja-JP"/>
        </w:rPr>
      </w:pPr>
    </w:p>
    <w:p w14:paraId="71A9DEA1" w14:textId="77777777" w:rsidR="00616C20" w:rsidRDefault="00616C20" w:rsidP="00616C20">
      <w:pPr>
        <w:tabs>
          <w:tab w:val="left" w:pos="0"/>
          <w:tab w:val="left" w:pos="810"/>
        </w:tabs>
        <w:rPr>
          <w:rFonts w:cs="Arial"/>
          <w:szCs w:val="22"/>
          <w:lang w:eastAsia="ja-JP"/>
        </w:rPr>
      </w:pPr>
    </w:p>
    <w:p w14:paraId="1CCECB90"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44641D91"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FCF1DBD"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57B4C23C" w14:textId="77777777" w:rsidR="00616C20" w:rsidRDefault="00616C20" w:rsidP="00616C20">
      <w:pPr>
        <w:tabs>
          <w:tab w:val="left" w:pos="0"/>
          <w:tab w:val="left" w:pos="810"/>
        </w:tabs>
        <w:rPr>
          <w:rFonts w:cs="Arial"/>
          <w:szCs w:val="22"/>
          <w:lang w:eastAsia="ja-JP"/>
        </w:rPr>
      </w:pPr>
    </w:p>
    <w:p w14:paraId="4C8C6B30"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1F8DFC9" w14:textId="77777777" w:rsidR="00616C20" w:rsidRDefault="00616C20" w:rsidP="00616C20">
      <w:pPr>
        <w:rPr>
          <w:rFonts w:cs="Arial"/>
          <w:szCs w:val="22"/>
          <w:lang w:eastAsia="ja-JP"/>
        </w:rPr>
      </w:pPr>
    </w:p>
    <w:p w14:paraId="03AE0993" w14:textId="77777777" w:rsidR="00616C20" w:rsidRPr="00AE028D" w:rsidRDefault="00616C20" w:rsidP="00616C20">
      <w:pPr>
        <w:ind w:left="450"/>
        <w:rPr>
          <w:rFonts w:cs="Arial"/>
          <w:szCs w:val="22"/>
          <w:lang w:eastAsia="ja-JP"/>
        </w:rPr>
      </w:pPr>
      <w:r w:rsidRPr="00AE028D">
        <w:rPr>
          <w:rFonts w:cs="Arial"/>
          <w:szCs w:val="22"/>
          <w:lang w:eastAsia="ja-JP"/>
        </w:rPr>
        <w:t>1).  When average posted price increases:</w:t>
      </w:r>
    </w:p>
    <w:p w14:paraId="46B200ED" w14:textId="77777777" w:rsidR="00616C20" w:rsidRPr="00AE028D" w:rsidRDefault="00616C20" w:rsidP="00616C20">
      <w:pPr>
        <w:rPr>
          <w:rFonts w:cs="Arial"/>
          <w:szCs w:val="22"/>
          <w:lang w:eastAsia="ja-JP"/>
        </w:rPr>
      </w:pPr>
    </w:p>
    <w:p w14:paraId="35DA6A9A" w14:textId="77777777" w:rsidR="00616C20" w:rsidRPr="00AE028D" w:rsidRDefault="00616C20" w:rsidP="00616C20">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7385C02" w14:textId="77777777" w:rsidR="00616C20" w:rsidRPr="00AE028D" w:rsidRDefault="00616C20" w:rsidP="00616C20">
      <w:pPr>
        <w:rPr>
          <w:rFonts w:cs="Arial"/>
          <w:szCs w:val="22"/>
          <w:lang w:eastAsia="ja-JP"/>
        </w:rPr>
      </w:pPr>
    </w:p>
    <w:p w14:paraId="682E65D5" w14:textId="77777777" w:rsidR="00616C20" w:rsidRPr="00AE028D" w:rsidRDefault="00616C20" w:rsidP="00616C20">
      <w:pPr>
        <w:ind w:left="450"/>
        <w:rPr>
          <w:rFonts w:cs="Arial"/>
          <w:szCs w:val="22"/>
          <w:lang w:eastAsia="ja-JP"/>
        </w:rPr>
      </w:pPr>
      <w:r w:rsidRPr="00AE028D">
        <w:rPr>
          <w:rFonts w:cs="Arial"/>
          <w:szCs w:val="22"/>
          <w:lang w:eastAsia="ja-JP"/>
        </w:rPr>
        <w:t>2).  When average posted price decreases:</w:t>
      </w:r>
    </w:p>
    <w:p w14:paraId="5705838E" w14:textId="77777777" w:rsidR="00616C20" w:rsidRPr="00AE028D" w:rsidRDefault="00616C20" w:rsidP="00616C20">
      <w:pPr>
        <w:rPr>
          <w:rFonts w:cs="Arial"/>
          <w:szCs w:val="22"/>
          <w:lang w:eastAsia="ja-JP"/>
        </w:rPr>
      </w:pPr>
    </w:p>
    <w:p w14:paraId="0994BD00" w14:textId="77777777" w:rsidR="00616C20" w:rsidRPr="00AE028D" w:rsidRDefault="00616C20" w:rsidP="00616C20">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A235762" w14:textId="77777777" w:rsidR="00616C20" w:rsidRPr="00AE028D" w:rsidRDefault="00616C20" w:rsidP="00616C20">
      <w:pPr>
        <w:tabs>
          <w:tab w:val="left" w:pos="6015"/>
        </w:tabs>
        <w:rPr>
          <w:rFonts w:cs="Arial"/>
          <w:szCs w:val="22"/>
          <w:lang w:eastAsia="ja-JP"/>
        </w:rPr>
      </w:pPr>
    </w:p>
    <w:p w14:paraId="28DC0ECA" w14:textId="77777777" w:rsidR="00616C20" w:rsidRPr="00AE028D" w:rsidRDefault="00616C20" w:rsidP="00616C20">
      <w:pPr>
        <w:widowControl/>
        <w:autoSpaceDE/>
        <w:autoSpaceDN/>
        <w:adjustRightInd/>
        <w:rPr>
          <w:rFonts w:cs="Arial"/>
          <w:szCs w:val="22"/>
          <w:lang w:eastAsia="ja-JP"/>
        </w:rPr>
      </w:pPr>
      <w:r w:rsidRPr="00AE028D">
        <w:rPr>
          <w:rFonts w:cs="Arial"/>
          <w:szCs w:val="22"/>
          <w:lang w:eastAsia="ja-JP"/>
        </w:rPr>
        <w:t>Where:</w:t>
      </w:r>
    </w:p>
    <w:p w14:paraId="1D301A1A" w14:textId="77777777" w:rsidR="00616C20" w:rsidRPr="00AE028D" w:rsidRDefault="00616C20" w:rsidP="00616C20">
      <w:pPr>
        <w:rPr>
          <w:rFonts w:cs="Arial"/>
          <w:szCs w:val="22"/>
          <w:lang w:eastAsia="ja-JP"/>
        </w:rPr>
      </w:pPr>
    </w:p>
    <w:p w14:paraId="59660C32"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3AEEAF35"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71C4644F"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164925A9" w14:textId="77777777" w:rsidR="00616C20" w:rsidRPr="00AE028D" w:rsidRDefault="00616C20" w:rsidP="00616C20">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0F367AB9" w14:textId="77777777" w:rsidR="00616C20" w:rsidRDefault="00616C20" w:rsidP="00616C20">
      <w:pPr>
        <w:rPr>
          <w:rFonts w:cs="Arial"/>
          <w:szCs w:val="22"/>
          <w:lang w:eastAsia="ja-JP"/>
        </w:rPr>
      </w:pPr>
    </w:p>
    <w:p w14:paraId="380EB2C5"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26ED05D0" w14:textId="77777777" w:rsidR="00616C20" w:rsidRPr="00AE028D" w:rsidRDefault="00616C20" w:rsidP="00616C20">
      <w:pPr>
        <w:rPr>
          <w:rFonts w:cs="Arial"/>
          <w:szCs w:val="22"/>
          <w:lang w:eastAsia="ja-JP"/>
        </w:rPr>
      </w:pPr>
    </w:p>
    <w:p w14:paraId="6E04B2A9"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4546DCC7"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A90A0F9" w14:textId="77777777" w:rsidR="00616C20" w:rsidRPr="00AE028D" w:rsidRDefault="00616C20" w:rsidP="00616C20">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297C52C4" w14:textId="77777777" w:rsidR="00616C20" w:rsidRPr="00AE028D" w:rsidRDefault="00616C20" w:rsidP="00616C20">
      <w:pPr>
        <w:rPr>
          <w:rFonts w:cs="Arial"/>
          <w:szCs w:val="22"/>
          <w:lang w:eastAsia="ja-JP"/>
        </w:rPr>
      </w:pPr>
    </w:p>
    <w:p w14:paraId="217FE8AB"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430DBC31" w14:textId="77777777" w:rsidR="00616C20" w:rsidRDefault="00616C20" w:rsidP="00616C20">
      <w:pPr>
        <w:widowControl/>
        <w:autoSpaceDE/>
        <w:autoSpaceDN/>
        <w:adjustRightInd/>
        <w:rPr>
          <w:rFonts w:cs="Arial"/>
          <w:szCs w:val="22"/>
          <w:lang w:eastAsia="ja-JP"/>
        </w:rPr>
      </w:pPr>
    </w:p>
    <w:p w14:paraId="00F97600" w14:textId="77777777" w:rsidR="00616C20" w:rsidRPr="0076333C" w:rsidRDefault="00616C20" w:rsidP="00616C20">
      <w:pPr>
        <w:widowControl/>
        <w:autoSpaceDE/>
        <w:autoSpaceDN/>
        <w:adjustRightInd/>
        <w:rPr>
          <w:rFonts w:cs="Arial"/>
          <w:szCs w:val="22"/>
          <w:lang w:eastAsia="ja-JP"/>
        </w:rPr>
      </w:pPr>
    </w:p>
    <w:p w14:paraId="3BB7F636" w14:textId="77777777" w:rsidR="00616C20" w:rsidRPr="00AE028D" w:rsidRDefault="00616C20" w:rsidP="00616C20">
      <w:pPr>
        <w:tabs>
          <w:tab w:val="left" w:pos="541"/>
          <w:tab w:val="right" w:leader="dot" w:pos="9360"/>
        </w:tabs>
        <w:rPr>
          <w:rFonts w:cs="Arial"/>
        </w:rPr>
      </w:pPr>
      <w:r w:rsidRPr="00AE028D">
        <w:rPr>
          <w:rFonts w:cs="Arial"/>
          <w:b/>
        </w:rPr>
        <w:t>STC 11.1  Warranty and Guarantee</w:t>
      </w:r>
    </w:p>
    <w:p w14:paraId="1B6D5946"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D069C3C" w14:textId="77777777" w:rsidR="00616C20" w:rsidRPr="00AE028D"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11A4806B" w14:textId="72308099" w:rsidR="00616C20"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F8758F" w14:textId="77777777" w:rsidR="00616C20" w:rsidRPr="00EC5031" w:rsidRDefault="00616C20" w:rsidP="00616C20">
      <w:pPr>
        <w:widowControl/>
        <w:autoSpaceDE/>
        <w:autoSpaceDN/>
        <w:adjustRightInd/>
        <w:rPr>
          <w:rFonts w:cs="Arial"/>
        </w:rPr>
      </w:pPr>
      <w:r w:rsidRPr="00EC5031">
        <w:rPr>
          <w:rFonts w:cs="Arial"/>
          <w:b/>
        </w:rPr>
        <w:t>STC 13.1  Applications for Progress Payment</w:t>
      </w:r>
    </w:p>
    <w:p w14:paraId="4AC2AD37" w14:textId="77777777" w:rsidR="00616C20" w:rsidRPr="00EC5031"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7BEEA6" w14:textId="77777777" w:rsidR="00616C20" w:rsidRPr="00EC5031" w:rsidRDefault="00616C20" w:rsidP="00616C20">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127F1DB7" w14:textId="77777777" w:rsidR="00616C20" w:rsidRDefault="00616C20" w:rsidP="00616C20"/>
    <w:p w14:paraId="31A3ACEE" w14:textId="77777777" w:rsidR="00616C20" w:rsidRPr="00F44D49" w:rsidRDefault="00616C20" w:rsidP="00616C20">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6F2DE9D2" w14:textId="77777777" w:rsidR="00616C20"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700271" w14:textId="77777777" w:rsidR="00616C20" w:rsidRPr="00AE028D" w:rsidRDefault="00616C20" w:rsidP="00616C20">
      <w:pPr>
        <w:widowControl/>
        <w:autoSpaceDE/>
        <w:autoSpaceDN/>
        <w:adjustRightInd/>
        <w:rPr>
          <w:rFonts w:cs="Arial"/>
        </w:rPr>
      </w:pPr>
      <w:r w:rsidRPr="00AE028D">
        <w:rPr>
          <w:rFonts w:cs="Arial"/>
          <w:b/>
        </w:rPr>
        <w:t>STC 13.3  Review of Applications for Progress Payments</w:t>
      </w:r>
    </w:p>
    <w:p w14:paraId="171A8B49"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05E2803"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6731F9A4" w14:textId="77777777" w:rsidR="00616C20" w:rsidRPr="00AE028D" w:rsidRDefault="00616C20" w:rsidP="00616C20"/>
    <w:p w14:paraId="034300D8" w14:textId="77777777" w:rsidR="00616C20" w:rsidRPr="00AE028D" w:rsidRDefault="00616C20" w:rsidP="00616C20">
      <w:pPr>
        <w:ind w:left="450"/>
      </w:pPr>
      <w:r w:rsidRPr="00AE028D">
        <w:t>J.  The Contractor has failed to provide the following documentation required to meet:</w:t>
      </w:r>
    </w:p>
    <w:p w14:paraId="3C84000A" w14:textId="77777777" w:rsidR="00616C20" w:rsidRPr="00AE028D" w:rsidRDefault="00616C20" w:rsidP="00616C20">
      <w:pPr>
        <w:ind w:left="450"/>
      </w:pPr>
    </w:p>
    <w:p w14:paraId="2F024180" w14:textId="77777777" w:rsidR="00616C20" w:rsidRPr="00AE028D" w:rsidRDefault="00616C20" w:rsidP="00616C20">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4978905" w14:textId="77777777" w:rsidR="00616C20" w:rsidRDefault="00616C20" w:rsidP="00616C20">
      <w:pPr>
        <w:pStyle w:val="ListParagraph"/>
        <w:ind w:left="900"/>
      </w:pPr>
    </w:p>
    <w:p w14:paraId="44703D2A" w14:textId="77777777" w:rsidR="00616C20" w:rsidRPr="00AE028D" w:rsidRDefault="00616C20" w:rsidP="00616C20">
      <w:pPr>
        <w:pStyle w:val="ListParagraph"/>
        <w:ind w:left="900"/>
      </w:pPr>
      <w:r w:rsidRPr="00AE028D">
        <w:t>2)  M/W/DBE and/or workforce goal requirements of the Contract.</w:t>
      </w:r>
    </w:p>
    <w:p w14:paraId="20E73E84" w14:textId="77777777" w:rsidR="00616C20" w:rsidRDefault="00616C20" w:rsidP="00616C20">
      <w:pPr>
        <w:pStyle w:val="ListParagraph"/>
        <w:ind w:left="900"/>
      </w:pPr>
    </w:p>
    <w:p w14:paraId="625601A7" w14:textId="77777777" w:rsidR="00616C20" w:rsidRPr="00AE028D" w:rsidRDefault="00616C20" w:rsidP="00616C20">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188A4A3F" w14:textId="77777777" w:rsidR="00616C20" w:rsidRPr="00AE028D" w:rsidRDefault="00616C20" w:rsidP="00616C20"/>
    <w:p w14:paraId="0C4F1FEB" w14:textId="77777777" w:rsidR="00616C20" w:rsidRPr="00AE028D" w:rsidRDefault="00616C20" w:rsidP="00616C20"/>
    <w:p w14:paraId="5288235B"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4BC1419C"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FED88F"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EC6CC73" w14:textId="77777777" w:rsidR="00616C20" w:rsidRDefault="00616C20" w:rsidP="00616C20">
      <w:pPr>
        <w:widowControl/>
        <w:autoSpaceDE/>
        <w:autoSpaceDN/>
        <w:adjustRightInd/>
        <w:rPr>
          <w:rFonts w:cs="Arial"/>
        </w:rPr>
      </w:pPr>
    </w:p>
    <w:p w14:paraId="2B9E4433" w14:textId="77777777" w:rsidR="00616C20" w:rsidRPr="0076333C" w:rsidRDefault="00616C20" w:rsidP="00616C20">
      <w:pPr>
        <w:widowControl/>
        <w:autoSpaceDE/>
        <w:autoSpaceDN/>
        <w:adjustRightInd/>
        <w:rPr>
          <w:rFonts w:cs="Arial"/>
        </w:rPr>
      </w:pPr>
    </w:p>
    <w:p w14:paraId="71AB2C12" w14:textId="77777777" w:rsidR="00616C20" w:rsidRPr="0076333C" w:rsidRDefault="00616C20" w:rsidP="00616C20">
      <w:pPr>
        <w:tabs>
          <w:tab w:val="left" w:pos="541"/>
          <w:tab w:val="right" w:leader="dot" w:pos="9360"/>
        </w:tabs>
        <w:rPr>
          <w:rFonts w:cs="Arial"/>
        </w:rPr>
      </w:pPr>
      <w:r w:rsidRPr="0076333C">
        <w:rPr>
          <w:rFonts w:cs="Arial"/>
          <w:b/>
        </w:rPr>
        <w:t>STC 13.4  Retainage</w:t>
      </w:r>
    </w:p>
    <w:p w14:paraId="4EC69CAF" w14:textId="77777777" w:rsidR="00616C20" w:rsidRPr="0076333C"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475C004" w14:textId="77777777" w:rsidR="00616C20" w:rsidRPr="0076333C" w:rsidRDefault="00616C20" w:rsidP="00616C20">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4541626" w14:textId="77777777" w:rsidR="00616C20" w:rsidRDefault="00616C20" w:rsidP="00616C20">
      <w:pPr>
        <w:rPr>
          <w:rFonts w:cs="Arial"/>
          <w:szCs w:val="22"/>
        </w:rPr>
      </w:pPr>
    </w:p>
    <w:p w14:paraId="58DBD9C9" w14:textId="77777777" w:rsidR="004F6F3A" w:rsidRDefault="004F6F3A" w:rsidP="004F6F3A">
      <w:pPr>
        <w:widowControl/>
        <w:autoSpaceDE/>
        <w:autoSpaceDN/>
        <w:adjustRightInd/>
        <w:rPr>
          <w:rFonts w:cs="Arial"/>
        </w:rPr>
      </w:pPr>
    </w:p>
    <w:p w14:paraId="053EE4F1" w14:textId="77777777" w:rsidR="004F6F3A" w:rsidRDefault="004F6F3A" w:rsidP="004F6F3A">
      <w:pPr>
        <w:widowControl/>
        <w:autoSpaceDE/>
        <w:autoSpaceDN/>
        <w:adjustRightInd/>
        <w:rPr>
          <w:rFonts w:cs="Arial"/>
        </w:rPr>
      </w:pPr>
    </w:p>
    <w:p w14:paraId="58E19AC3" w14:textId="77777777" w:rsidR="004F6F3A" w:rsidRPr="00A45CDE" w:rsidRDefault="004F6F3A" w:rsidP="004F6F3A">
      <w:pPr>
        <w:rPr>
          <w:rFonts w:cs="Arial"/>
          <w:szCs w:val="22"/>
        </w:rPr>
      </w:pPr>
    </w:p>
    <w:p w14:paraId="61FB00EE" w14:textId="77777777" w:rsidR="004F6F3A" w:rsidRPr="00A45CDE" w:rsidRDefault="004F6F3A" w:rsidP="004F6F3A">
      <w:pPr>
        <w:rPr>
          <w:rFonts w:cs="Arial"/>
          <w:szCs w:val="22"/>
        </w:rPr>
        <w:sectPr w:rsidR="004F6F3A" w:rsidRPr="00A45CDE" w:rsidSect="006C49A8">
          <w:footerReference w:type="default" r:id="rId47"/>
          <w:pgSz w:w="12240" w:h="15840"/>
          <w:pgMar w:top="720" w:right="1152" w:bottom="720" w:left="1152" w:header="720" w:footer="720" w:gutter="0"/>
          <w:pgNumType w:start="1"/>
          <w:cols w:space="720"/>
          <w:noEndnote/>
          <w:docGrid w:linePitch="326"/>
        </w:sectPr>
      </w:pPr>
    </w:p>
    <w:p w14:paraId="55805B4E" w14:textId="77777777" w:rsidR="00F3471F" w:rsidRPr="00D22CD8" w:rsidRDefault="00F3471F" w:rsidP="00F3471F">
      <w:pPr>
        <w:widowControl/>
        <w:autoSpaceDE/>
        <w:autoSpaceDN/>
        <w:adjustRightInd/>
        <w:rPr>
          <w:rFonts w:cs="Arial"/>
          <w:szCs w:val="22"/>
        </w:rPr>
      </w:pPr>
    </w:p>
    <w:p w14:paraId="383B931B" w14:textId="77777777" w:rsidR="00F3471F" w:rsidRPr="00D22CD8" w:rsidRDefault="00F3471F" w:rsidP="00F3471F">
      <w:pPr>
        <w:widowControl/>
        <w:autoSpaceDE/>
        <w:autoSpaceDN/>
        <w:adjustRightInd/>
        <w:rPr>
          <w:rFonts w:cs="Arial"/>
          <w:szCs w:val="22"/>
        </w:rPr>
      </w:pPr>
    </w:p>
    <w:p w14:paraId="60874F7E" w14:textId="77777777" w:rsidR="00F3471F" w:rsidRPr="006F51A3" w:rsidRDefault="00F3471F" w:rsidP="00F3471F">
      <w:pPr>
        <w:widowControl/>
        <w:autoSpaceDE/>
        <w:autoSpaceDN/>
        <w:adjustRightInd/>
        <w:rPr>
          <w:rFonts w:cs="Arial"/>
          <w:sz w:val="20"/>
          <w:szCs w:val="20"/>
        </w:rPr>
        <w:sectPr w:rsidR="00F3471F" w:rsidRPr="006F51A3" w:rsidSect="00CC1AE2">
          <w:footerReference w:type="default" r:id="rId4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755F9F59" w14:textId="77777777" w:rsidR="004F6F3A" w:rsidRPr="00AE028D" w:rsidRDefault="004F6F3A" w:rsidP="004F6F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495FC3B8"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E44A20"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FC9720"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063E76E1"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633775"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50CF2D" w14:textId="77777777" w:rsidR="000931C5" w:rsidRDefault="000931C5" w:rsidP="000931C5">
      <w:pPr>
        <w:widowControl/>
        <w:tabs>
          <w:tab w:val="left" w:pos="720"/>
          <w:tab w:val="right" w:leader="dot" w:pos="9990"/>
        </w:tabs>
        <w:rPr>
          <w:szCs w:val="22"/>
          <w:lang w:eastAsia="ja-JP"/>
        </w:rPr>
      </w:pPr>
    </w:p>
    <w:p w14:paraId="1728DE5F"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15E7A101"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72186992"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2D96E773"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1139DF5A" w14:textId="77777777" w:rsidR="000931C5" w:rsidRPr="0006607E" w:rsidRDefault="000931C5" w:rsidP="000931C5">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743A387D" w14:textId="77777777" w:rsidR="000931C5" w:rsidRPr="0006607E" w:rsidRDefault="000931C5" w:rsidP="000931C5">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78960779" w14:textId="77777777" w:rsidR="000931C5" w:rsidRPr="0006607E" w:rsidRDefault="000931C5" w:rsidP="000931C5">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2EA994BC" w14:textId="77777777" w:rsidR="000931C5" w:rsidRPr="0006607E" w:rsidRDefault="000931C5" w:rsidP="000931C5">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3ABBB9CD"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4ED3CE94"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2EA8ED31"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21A03A15"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1AE103D5"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455CD1CE"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14E993FF"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5FDF4E0A"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14C1BC83" w14:textId="77777777" w:rsidR="000931C5" w:rsidRPr="0006607E" w:rsidRDefault="000931C5" w:rsidP="000931C5">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6769B020" w14:textId="77777777" w:rsidR="000931C5" w:rsidRDefault="000931C5" w:rsidP="000931C5">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5C96A0DA" w14:textId="77777777" w:rsidR="000931C5" w:rsidRPr="0006607E" w:rsidRDefault="000931C5" w:rsidP="000931C5">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19A5B43F" w14:textId="77777777" w:rsidR="000931C5" w:rsidRPr="0006607E" w:rsidRDefault="000931C5" w:rsidP="000931C5">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0500A1B1" w14:textId="77777777" w:rsidR="000931C5" w:rsidRDefault="000931C5" w:rsidP="000931C5">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0447BDC0" w14:textId="77777777" w:rsidR="000931C5" w:rsidRPr="00431DA6" w:rsidRDefault="000931C5" w:rsidP="000931C5">
      <w:pPr>
        <w:widowControl/>
        <w:tabs>
          <w:tab w:val="left" w:pos="720"/>
          <w:tab w:val="right" w:leader="dot" w:pos="9990"/>
        </w:tabs>
        <w:spacing w:line="360" w:lineRule="auto"/>
        <w:rPr>
          <w:rFonts w:cs="Arial"/>
          <w:szCs w:val="22"/>
        </w:rPr>
      </w:pPr>
      <w:r w:rsidRPr="00431DA6">
        <w:rPr>
          <w:szCs w:val="22"/>
          <w:lang w:eastAsia="ja-JP"/>
        </w:rPr>
        <w:t>SN-20</w:t>
      </w:r>
      <w:r w:rsidRPr="00431DA6">
        <w:rPr>
          <w:szCs w:val="22"/>
          <w:lang w:eastAsia="ja-JP"/>
        </w:rPr>
        <w:tab/>
        <w:t>Surface Drainage for Milling and Resurfacing Projects</w:t>
      </w:r>
      <w:r w:rsidRPr="00431DA6">
        <w:rPr>
          <w:rFonts w:cs="Arial"/>
          <w:szCs w:val="22"/>
        </w:rPr>
        <w:tab/>
        <w:t>SN</w:t>
      </w:r>
      <w:r w:rsidRPr="00431DA6">
        <w:rPr>
          <w:rFonts w:cs="Arial"/>
          <w:szCs w:val="22"/>
        </w:rPr>
        <w:noBreakHyphen/>
        <w:t>8</w:t>
      </w:r>
    </w:p>
    <w:p w14:paraId="4F4715F0" w14:textId="77777777" w:rsidR="000931C5" w:rsidRPr="00431DA6" w:rsidRDefault="000931C5" w:rsidP="000931C5">
      <w:pPr>
        <w:widowControl/>
        <w:tabs>
          <w:tab w:val="left" w:pos="720"/>
          <w:tab w:val="right" w:leader="dot" w:pos="9990"/>
        </w:tabs>
        <w:spacing w:line="360" w:lineRule="auto"/>
        <w:rPr>
          <w:rFonts w:cs="Arial"/>
          <w:szCs w:val="22"/>
        </w:rPr>
      </w:pPr>
      <w:r w:rsidRPr="00431DA6">
        <w:rPr>
          <w:szCs w:val="22"/>
          <w:lang w:eastAsia="ja-JP"/>
        </w:rPr>
        <w:t>SN-21</w:t>
      </w:r>
      <w:r w:rsidRPr="00431DA6">
        <w:rPr>
          <w:szCs w:val="22"/>
          <w:lang w:eastAsia="ja-JP"/>
        </w:rPr>
        <w:tab/>
        <w:t>Fiber Optics</w:t>
      </w:r>
      <w:r w:rsidRPr="00431DA6">
        <w:rPr>
          <w:rFonts w:cs="Arial"/>
          <w:szCs w:val="22"/>
        </w:rPr>
        <w:tab/>
        <w:t>SN</w:t>
      </w:r>
      <w:r w:rsidRPr="00431DA6">
        <w:rPr>
          <w:rFonts w:cs="Arial"/>
          <w:szCs w:val="22"/>
        </w:rPr>
        <w:noBreakHyphen/>
        <w:t>8</w:t>
      </w:r>
    </w:p>
    <w:p w14:paraId="752171F3" w14:textId="77777777" w:rsidR="000931C5" w:rsidRPr="00431DA6" w:rsidRDefault="000931C5" w:rsidP="000931C5">
      <w:pPr>
        <w:widowControl/>
        <w:tabs>
          <w:tab w:val="left" w:pos="720"/>
          <w:tab w:val="right" w:leader="dot" w:pos="9990"/>
        </w:tabs>
        <w:spacing w:line="360" w:lineRule="auto"/>
        <w:rPr>
          <w:rFonts w:cs="Arial"/>
          <w:szCs w:val="22"/>
        </w:rPr>
      </w:pPr>
      <w:r w:rsidRPr="00431DA6">
        <w:rPr>
          <w:szCs w:val="22"/>
          <w:lang w:eastAsia="ja-JP"/>
        </w:rPr>
        <w:t>SN-22</w:t>
      </w:r>
      <w:r w:rsidRPr="00431DA6">
        <w:rPr>
          <w:szCs w:val="22"/>
          <w:lang w:eastAsia="ja-JP"/>
        </w:rPr>
        <w:tab/>
      </w:r>
      <w:r w:rsidRPr="00431DA6">
        <w:rPr>
          <w:rFonts w:cs="Arial"/>
          <w:szCs w:val="22"/>
        </w:rPr>
        <w:t>CSX Construction Requirements</w:t>
      </w:r>
      <w:r w:rsidRPr="00431DA6">
        <w:rPr>
          <w:rFonts w:cs="Arial"/>
          <w:szCs w:val="22"/>
        </w:rPr>
        <w:tab/>
        <w:t>SN</w:t>
      </w:r>
      <w:r w:rsidRPr="00431DA6">
        <w:rPr>
          <w:rFonts w:cs="Arial"/>
          <w:szCs w:val="22"/>
        </w:rPr>
        <w:noBreakHyphen/>
        <w:t>9</w:t>
      </w:r>
    </w:p>
    <w:p w14:paraId="1F1D6859" w14:textId="77777777" w:rsidR="000931C5" w:rsidRPr="00431DA6" w:rsidRDefault="000931C5" w:rsidP="000931C5">
      <w:pPr>
        <w:widowControl/>
        <w:tabs>
          <w:tab w:val="left" w:pos="720"/>
          <w:tab w:val="right" w:leader="dot" w:pos="9990"/>
        </w:tabs>
        <w:spacing w:line="360" w:lineRule="auto"/>
        <w:rPr>
          <w:rFonts w:cs="Arial"/>
          <w:szCs w:val="22"/>
        </w:rPr>
      </w:pPr>
      <w:r w:rsidRPr="00431DA6">
        <w:rPr>
          <w:szCs w:val="22"/>
          <w:lang w:eastAsia="ja-JP"/>
        </w:rPr>
        <w:t>SN-23</w:t>
      </w:r>
      <w:r w:rsidRPr="00431DA6">
        <w:rPr>
          <w:szCs w:val="22"/>
          <w:lang w:eastAsia="ja-JP"/>
        </w:rPr>
        <w:tab/>
      </w:r>
      <w:r w:rsidRPr="00431DA6">
        <w:rPr>
          <w:rFonts w:cs="Arial"/>
          <w:szCs w:val="22"/>
        </w:rPr>
        <w:t>CSX Insurance Requirements</w:t>
      </w:r>
      <w:r w:rsidRPr="00431DA6">
        <w:rPr>
          <w:rFonts w:cs="Arial"/>
          <w:szCs w:val="22"/>
        </w:rPr>
        <w:tab/>
        <w:t>SN</w:t>
      </w:r>
      <w:r w:rsidRPr="00431DA6">
        <w:rPr>
          <w:rFonts w:cs="Arial"/>
          <w:szCs w:val="22"/>
        </w:rPr>
        <w:noBreakHyphen/>
        <w:t>11</w:t>
      </w:r>
    </w:p>
    <w:p w14:paraId="4638D58E" w14:textId="77777777" w:rsidR="000931C5" w:rsidRPr="00431DA6" w:rsidRDefault="000931C5" w:rsidP="000931C5">
      <w:pPr>
        <w:widowControl/>
        <w:tabs>
          <w:tab w:val="left" w:pos="720"/>
          <w:tab w:val="right" w:leader="dot" w:pos="9990"/>
        </w:tabs>
        <w:spacing w:line="360" w:lineRule="auto"/>
        <w:rPr>
          <w:rFonts w:cs="Arial"/>
          <w:szCs w:val="22"/>
        </w:rPr>
      </w:pPr>
      <w:r w:rsidRPr="00431DA6">
        <w:rPr>
          <w:szCs w:val="22"/>
          <w:lang w:eastAsia="ja-JP"/>
        </w:rPr>
        <w:t>SN-24</w:t>
      </w:r>
      <w:r w:rsidRPr="00431DA6">
        <w:rPr>
          <w:szCs w:val="22"/>
          <w:lang w:eastAsia="ja-JP"/>
        </w:rPr>
        <w:tab/>
      </w:r>
      <w:r w:rsidRPr="00431DA6">
        <w:rPr>
          <w:rFonts w:cs="Arial"/>
          <w:szCs w:val="22"/>
        </w:rPr>
        <w:t>CSX Special Provisions</w:t>
      </w:r>
      <w:r w:rsidRPr="00431DA6">
        <w:rPr>
          <w:rFonts w:cs="Arial"/>
          <w:szCs w:val="22"/>
        </w:rPr>
        <w:tab/>
        <w:t>SN</w:t>
      </w:r>
      <w:r w:rsidRPr="00431DA6">
        <w:rPr>
          <w:rFonts w:cs="Arial"/>
          <w:szCs w:val="22"/>
        </w:rPr>
        <w:noBreakHyphen/>
        <w:t>13</w:t>
      </w:r>
    </w:p>
    <w:p w14:paraId="0D657D68" w14:textId="77777777" w:rsidR="000931C5" w:rsidRPr="00431DA6" w:rsidRDefault="000931C5" w:rsidP="000931C5">
      <w:pPr>
        <w:widowControl/>
        <w:tabs>
          <w:tab w:val="left" w:pos="720"/>
          <w:tab w:val="right" w:leader="dot" w:pos="9990"/>
        </w:tabs>
        <w:spacing w:line="360" w:lineRule="auto"/>
        <w:rPr>
          <w:rFonts w:cs="Arial"/>
          <w:szCs w:val="22"/>
        </w:rPr>
      </w:pPr>
      <w:r w:rsidRPr="00431DA6">
        <w:rPr>
          <w:szCs w:val="22"/>
          <w:lang w:eastAsia="ja-JP"/>
        </w:rPr>
        <w:t>SN-25</w:t>
      </w:r>
      <w:r w:rsidRPr="00431DA6">
        <w:rPr>
          <w:szCs w:val="22"/>
          <w:lang w:eastAsia="ja-JP"/>
        </w:rPr>
        <w:tab/>
      </w:r>
      <w:r w:rsidRPr="00431DA6">
        <w:rPr>
          <w:rFonts w:cs="Arial"/>
          <w:szCs w:val="22"/>
        </w:rPr>
        <w:t>CSX Construction Submission Criteria</w:t>
      </w:r>
      <w:r w:rsidRPr="00431DA6">
        <w:rPr>
          <w:rFonts w:cs="Arial"/>
          <w:szCs w:val="22"/>
        </w:rPr>
        <w:tab/>
        <w:t>SN</w:t>
      </w:r>
      <w:r w:rsidRPr="00431DA6">
        <w:rPr>
          <w:rFonts w:cs="Arial"/>
          <w:szCs w:val="22"/>
        </w:rPr>
        <w:noBreakHyphen/>
        <w:t>13</w:t>
      </w:r>
    </w:p>
    <w:p w14:paraId="0988C9F0" w14:textId="77777777" w:rsidR="000931C5" w:rsidRPr="00431DA6" w:rsidRDefault="000931C5" w:rsidP="000931C5">
      <w:pPr>
        <w:widowControl/>
        <w:tabs>
          <w:tab w:val="left" w:pos="720"/>
          <w:tab w:val="right" w:leader="dot" w:pos="9990"/>
        </w:tabs>
        <w:spacing w:line="360" w:lineRule="auto"/>
        <w:rPr>
          <w:rFonts w:cs="Arial"/>
          <w:szCs w:val="22"/>
        </w:rPr>
      </w:pPr>
    </w:p>
    <w:p w14:paraId="5FB7B6C8" w14:textId="77777777" w:rsidR="000931C5" w:rsidRDefault="000931C5" w:rsidP="000931C5">
      <w:pPr>
        <w:widowControl/>
        <w:autoSpaceDE/>
        <w:autoSpaceDN/>
        <w:adjustRightInd/>
        <w:rPr>
          <w:rFonts w:cs="Arial"/>
          <w:szCs w:val="22"/>
        </w:rPr>
      </w:pPr>
      <w:r w:rsidRPr="00950F92">
        <w:rPr>
          <w:rFonts w:cs="Arial"/>
          <w:szCs w:val="22"/>
        </w:rPr>
        <w:br w:type="page"/>
      </w:r>
    </w:p>
    <w:p w14:paraId="25EBF225" w14:textId="77777777" w:rsidR="000931C5" w:rsidRPr="006F51A3" w:rsidRDefault="000931C5" w:rsidP="000931C5">
      <w:pPr>
        <w:widowControl/>
        <w:autoSpaceDE/>
        <w:autoSpaceDN/>
        <w:adjustRightInd/>
        <w:rPr>
          <w:rFonts w:cs="Arial"/>
          <w:sz w:val="20"/>
          <w:szCs w:val="20"/>
        </w:rPr>
      </w:pPr>
    </w:p>
    <w:p w14:paraId="67B546F6" w14:textId="77777777" w:rsidR="000931C5" w:rsidRPr="006F51A3" w:rsidRDefault="000931C5" w:rsidP="000931C5">
      <w:pPr>
        <w:widowControl/>
        <w:autoSpaceDE/>
        <w:autoSpaceDN/>
        <w:adjustRightInd/>
        <w:rPr>
          <w:rFonts w:cs="Arial"/>
          <w:sz w:val="20"/>
          <w:szCs w:val="20"/>
        </w:rPr>
      </w:pPr>
    </w:p>
    <w:p w14:paraId="30703D2F" w14:textId="77777777" w:rsidR="000931C5" w:rsidRPr="006F51A3" w:rsidRDefault="000931C5" w:rsidP="000931C5">
      <w:pPr>
        <w:widowControl/>
        <w:autoSpaceDE/>
        <w:autoSpaceDN/>
        <w:adjustRightInd/>
        <w:rPr>
          <w:rFonts w:cs="Arial"/>
          <w:sz w:val="20"/>
          <w:szCs w:val="20"/>
        </w:rPr>
        <w:sectPr w:rsidR="000931C5" w:rsidRPr="006F51A3" w:rsidSect="000F6CC4">
          <w:footerReference w:type="default" r:id="rId49"/>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5CE80A8A" w14:textId="77777777" w:rsidR="000931C5" w:rsidRDefault="000931C5" w:rsidP="000931C5">
      <w:pPr>
        <w:widowControl/>
        <w:autoSpaceDE/>
        <w:autoSpaceDN/>
        <w:adjustRightInd/>
        <w:jc w:val="center"/>
        <w:rPr>
          <w:rFonts w:cs="Arial"/>
          <w:b/>
        </w:rPr>
      </w:pPr>
      <w:r>
        <w:rPr>
          <w:rFonts w:cs="Arial"/>
          <w:b/>
        </w:rPr>
        <w:t>SPECIAL NOTES</w:t>
      </w:r>
    </w:p>
    <w:p w14:paraId="4CE94180" w14:textId="77777777" w:rsidR="000931C5" w:rsidRPr="00E43E47" w:rsidRDefault="000931C5" w:rsidP="000931C5">
      <w:pPr>
        <w:widowControl/>
        <w:autoSpaceDE/>
        <w:autoSpaceDN/>
        <w:adjustRightInd/>
        <w:jc w:val="center"/>
        <w:rPr>
          <w:rFonts w:cs="Arial"/>
        </w:rPr>
      </w:pPr>
    </w:p>
    <w:p w14:paraId="2B829E86" w14:textId="77777777" w:rsidR="000931C5" w:rsidRPr="00E43E47" w:rsidRDefault="000931C5" w:rsidP="000931C5">
      <w:pPr>
        <w:widowControl/>
        <w:autoSpaceDE/>
        <w:autoSpaceDN/>
        <w:adjustRightInd/>
        <w:jc w:val="center"/>
        <w:rPr>
          <w:rFonts w:cs="Arial"/>
        </w:rPr>
      </w:pPr>
    </w:p>
    <w:p w14:paraId="4D08380C" w14:textId="77777777" w:rsidR="000931C5" w:rsidRPr="0080721C" w:rsidRDefault="000931C5" w:rsidP="000931C5">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4F5AF522" w14:textId="77777777" w:rsidR="000931C5" w:rsidRDefault="000931C5" w:rsidP="000931C5">
      <w:pPr>
        <w:widowControl/>
        <w:autoSpaceDE/>
        <w:autoSpaceDN/>
        <w:adjustRightInd/>
        <w:rPr>
          <w:rFonts w:cs="Arial"/>
        </w:rPr>
      </w:pPr>
    </w:p>
    <w:p w14:paraId="6F7AEBD8" w14:textId="77777777" w:rsidR="000931C5" w:rsidRPr="0080721C" w:rsidRDefault="000931C5" w:rsidP="000931C5">
      <w:pPr>
        <w:widowControl/>
        <w:autoSpaceDE/>
        <w:autoSpaceDN/>
        <w:adjustRightInd/>
        <w:rPr>
          <w:rFonts w:cs="Arial"/>
        </w:rPr>
      </w:pPr>
    </w:p>
    <w:p w14:paraId="59B6BD25" w14:textId="77777777" w:rsidR="000931C5" w:rsidRPr="00A06560" w:rsidRDefault="000931C5" w:rsidP="000931C5">
      <w:pPr>
        <w:widowControl/>
        <w:autoSpaceDE/>
        <w:autoSpaceDN/>
        <w:adjustRightInd/>
        <w:rPr>
          <w:rFonts w:cs="Arial"/>
        </w:rPr>
      </w:pPr>
      <w:r>
        <w:rPr>
          <w:rFonts w:cs="Arial"/>
          <w:b/>
        </w:rPr>
        <w:t>SN-1.  Access for Persons with Disabilities</w:t>
      </w:r>
    </w:p>
    <w:p w14:paraId="52832210"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BE8FB1" w14:textId="77777777" w:rsidR="000931C5" w:rsidRPr="003869C6" w:rsidRDefault="000931C5" w:rsidP="000931C5">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289B1E8B" w14:textId="77777777" w:rsidR="000931C5" w:rsidRPr="00E43E47" w:rsidRDefault="000931C5" w:rsidP="000931C5">
      <w:pPr>
        <w:widowControl/>
        <w:autoSpaceDE/>
        <w:autoSpaceDN/>
        <w:adjustRightInd/>
        <w:rPr>
          <w:rFonts w:asciiTheme="minorHAnsi" w:hAnsiTheme="minorHAnsi" w:cstheme="minorHAnsi"/>
          <w:szCs w:val="22"/>
        </w:rPr>
      </w:pPr>
    </w:p>
    <w:p w14:paraId="61EF7889" w14:textId="77777777" w:rsidR="000931C5" w:rsidRPr="00626B80" w:rsidRDefault="000931C5" w:rsidP="000931C5">
      <w:pPr>
        <w:rPr>
          <w:rFonts w:eastAsia="Calibri" w:cs="Arial"/>
          <w:szCs w:val="22"/>
          <w:lang w:bidi="en-US"/>
        </w:rPr>
      </w:pPr>
    </w:p>
    <w:p w14:paraId="3AF008E5" w14:textId="77777777" w:rsidR="000931C5" w:rsidRPr="00A06560" w:rsidRDefault="000931C5" w:rsidP="000931C5">
      <w:pPr>
        <w:widowControl/>
        <w:autoSpaceDE/>
        <w:autoSpaceDN/>
        <w:adjustRightInd/>
        <w:rPr>
          <w:rFonts w:cs="Arial"/>
        </w:rPr>
      </w:pPr>
      <w:r>
        <w:rPr>
          <w:rFonts w:cs="Arial"/>
          <w:b/>
        </w:rPr>
        <w:t>SN-2.  Special Events</w:t>
      </w:r>
    </w:p>
    <w:p w14:paraId="25920CF7"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F08160D" w14:textId="77777777" w:rsidR="000931C5" w:rsidRPr="009058EA" w:rsidRDefault="000931C5" w:rsidP="000931C5">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2442E503" w14:textId="77777777" w:rsidR="000931C5" w:rsidRDefault="000931C5" w:rsidP="000931C5">
      <w:pPr>
        <w:widowControl/>
        <w:autoSpaceDE/>
        <w:autoSpaceDN/>
        <w:adjustRightInd/>
        <w:rPr>
          <w:rFonts w:asciiTheme="minorHAnsi" w:hAnsiTheme="minorHAnsi" w:cstheme="minorHAnsi"/>
          <w:szCs w:val="22"/>
        </w:rPr>
      </w:pPr>
    </w:p>
    <w:p w14:paraId="35587A55" w14:textId="77777777" w:rsidR="000931C5" w:rsidRDefault="000931C5" w:rsidP="000931C5">
      <w:pPr>
        <w:widowControl/>
        <w:autoSpaceDE/>
        <w:autoSpaceDN/>
        <w:adjustRightInd/>
        <w:rPr>
          <w:rFonts w:asciiTheme="majorHAnsi" w:hAnsiTheme="majorHAnsi" w:cstheme="majorHAnsi"/>
          <w:szCs w:val="22"/>
        </w:rPr>
      </w:pPr>
    </w:p>
    <w:p w14:paraId="1E59EB58" w14:textId="77777777" w:rsidR="000931C5" w:rsidRPr="005326E0" w:rsidRDefault="000931C5" w:rsidP="000931C5">
      <w:pPr>
        <w:widowControl/>
        <w:autoSpaceDE/>
        <w:autoSpaceDN/>
        <w:adjustRightInd/>
        <w:rPr>
          <w:rFonts w:cs="Arial"/>
        </w:rPr>
      </w:pPr>
      <w:r w:rsidRPr="005326E0">
        <w:rPr>
          <w:rFonts w:cs="Arial"/>
          <w:b/>
        </w:rPr>
        <w:t>SN-3.  Work Day</w:t>
      </w:r>
    </w:p>
    <w:p w14:paraId="7AA647FC" w14:textId="77777777" w:rsidR="000931C5" w:rsidRPr="005326E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8249784" w14:textId="77777777" w:rsidR="000931C5" w:rsidRPr="005326E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0ED57E4B" w14:textId="77777777" w:rsidR="000931C5" w:rsidRPr="005326E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F5AC6D5" w14:textId="77777777" w:rsidR="000931C5" w:rsidRPr="005326E0" w:rsidRDefault="000931C5" w:rsidP="000931C5">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488AAD13" w14:textId="77777777" w:rsidR="000931C5" w:rsidRPr="005326E0" w:rsidRDefault="000931C5" w:rsidP="000931C5">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0931C5" w:rsidRPr="005326E0" w14:paraId="659CCB11" w14:textId="77777777" w:rsidTr="00940650">
        <w:trPr>
          <w:jc w:val="center"/>
        </w:trPr>
        <w:tc>
          <w:tcPr>
            <w:tcW w:w="2880" w:type="dxa"/>
          </w:tcPr>
          <w:p w14:paraId="0B1E87A0" w14:textId="77777777" w:rsidR="000931C5" w:rsidRPr="005326E0" w:rsidRDefault="000931C5" w:rsidP="00940650">
            <w:pPr>
              <w:rPr>
                <w:rFonts w:asciiTheme="minorHAnsi" w:hAnsiTheme="minorHAnsi" w:cstheme="minorHAnsi"/>
                <w:sz w:val="22"/>
                <w:szCs w:val="22"/>
              </w:rPr>
            </w:pPr>
            <w:r w:rsidRPr="005326E0">
              <w:rPr>
                <w:rFonts w:cs="Arial"/>
                <w:sz w:val="22"/>
                <w:szCs w:val="22"/>
              </w:rPr>
              <w:t>New Year’s Day</w:t>
            </w:r>
          </w:p>
        </w:tc>
        <w:tc>
          <w:tcPr>
            <w:tcW w:w="2880" w:type="dxa"/>
          </w:tcPr>
          <w:p w14:paraId="2D45B0CF"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0931C5" w:rsidRPr="005326E0" w14:paraId="426E7C0D" w14:textId="77777777" w:rsidTr="00940650">
        <w:trPr>
          <w:jc w:val="center"/>
        </w:trPr>
        <w:tc>
          <w:tcPr>
            <w:tcW w:w="2880" w:type="dxa"/>
          </w:tcPr>
          <w:p w14:paraId="4B272B29" w14:textId="77777777" w:rsidR="000931C5" w:rsidRPr="005326E0" w:rsidRDefault="000931C5" w:rsidP="00940650">
            <w:pPr>
              <w:widowControl/>
              <w:autoSpaceDE/>
              <w:autoSpaceDN/>
              <w:adjustRightInd/>
              <w:rPr>
                <w:rFonts w:cs="Arial"/>
                <w:sz w:val="22"/>
                <w:szCs w:val="22"/>
              </w:rPr>
            </w:pPr>
            <w:r w:rsidRPr="005326E0">
              <w:rPr>
                <w:rFonts w:cs="Arial"/>
                <w:sz w:val="22"/>
                <w:szCs w:val="22"/>
              </w:rPr>
              <w:t>Martin Luther King Day</w:t>
            </w:r>
          </w:p>
        </w:tc>
        <w:tc>
          <w:tcPr>
            <w:tcW w:w="2880" w:type="dxa"/>
          </w:tcPr>
          <w:p w14:paraId="38AF9185"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0931C5" w:rsidRPr="005326E0" w14:paraId="0D41980A" w14:textId="77777777" w:rsidTr="00940650">
        <w:trPr>
          <w:jc w:val="center"/>
        </w:trPr>
        <w:tc>
          <w:tcPr>
            <w:tcW w:w="2880" w:type="dxa"/>
          </w:tcPr>
          <w:p w14:paraId="2399C54F" w14:textId="77777777" w:rsidR="000931C5" w:rsidRPr="005326E0" w:rsidRDefault="000931C5" w:rsidP="00940650">
            <w:pPr>
              <w:rPr>
                <w:rFonts w:asciiTheme="minorHAnsi" w:hAnsiTheme="minorHAnsi" w:cstheme="minorHAnsi"/>
                <w:sz w:val="22"/>
                <w:szCs w:val="22"/>
              </w:rPr>
            </w:pPr>
            <w:r w:rsidRPr="005326E0">
              <w:rPr>
                <w:rFonts w:cs="Arial"/>
                <w:sz w:val="22"/>
                <w:szCs w:val="22"/>
              </w:rPr>
              <w:t>President’s Day</w:t>
            </w:r>
          </w:p>
        </w:tc>
        <w:tc>
          <w:tcPr>
            <w:tcW w:w="2880" w:type="dxa"/>
          </w:tcPr>
          <w:p w14:paraId="5D331F38"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0931C5" w:rsidRPr="005326E0" w14:paraId="610A075C" w14:textId="77777777" w:rsidTr="00940650">
        <w:trPr>
          <w:jc w:val="center"/>
        </w:trPr>
        <w:tc>
          <w:tcPr>
            <w:tcW w:w="2880" w:type="dxa"/>
          </w:tcPr>
          <w:p w14:paraId="2872724E" w14:textId="77777777" w:rsidR="000931C5" w:rsidRPr="005326E0" w:rsidRDefault="000931C5" w:rsidP="00940650">
            <w:pPr>
              <w:rPr>
                <w:rFonts w:cs="Arial"/>
                <w:szCs w:val="22"/>
              </w:rPr>
            </w:pPr>
            <w:r w:rsidRPr="005326E0">
              <w:rPr>
                <w:rFonts w:cs="Arial"/>
                <w:sz w:val="22"/>
                <w:szCs w:val="22"/>
              </w:rPr>
              <w:t>Good Friday</w:t>
            </w:r>
          </w:p>
        </w:tc>
        <w:tc>
          <w:tcPr>
            <w:tcW w:w="2880" w:type="dxa"/>
          </w:tcPr>
          <w:p w14:paraId="4997D66E" w14:textId="77777777" w:rsidR="000931C5" w:rsidRPr="005326E0" w:rsidRDefault="000931C5" w:rsidP="00940650">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0931C5" w:rsidRPr="005326E0" w14:paraId="6552C4F1" w14:textId="77777777" w:rsidTr="00940650">
        <w:trPr>
          <w:jc w:val="center"/>
        </w:trPr>
        <w:tc>
          <w:tcPr>
            <w:tcW w:w="2880" w:type="dxa"/>
          </w:tcPr>
          <w:p w14:paraId="58C9469D" w14:textId="77777777" w:rsidR="000931C5" w:rsidRPr="005326E0" w:rsidRDefault="000931C5" w:rsidP="00940650">
            <w:pPr>
              <w:rPr>
                <w:rFonts w:asciiTheme="minorHAnsi" w:hAnsiTheme="minorHAnsi" w:cstheme="minorHAnsi"/>
                <w:sz w:val="22"/>
                <w:szCs w:val="22"/>
              </w:rPr>
            </w:pPr>
            <w:r w:rsidRPr="005326E0">
              <w:rPr>
                <w:rFonts w:cs="Arial"/>
                <w:sz w:val="22"/>
                <w:szCs w:val="22"/>
              </w:rPr>
              <w:t>Memorial Day</w:t>
            </w:r>
          </w:p>
        </w:tc>
        <w:tc>
          <w:tcPr>
            <w:tcW w:w="2880" w:type="dxa"/>
          </w:tcPr>
          <w:p w14:paraId="3CA6C7FB"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0931C5" w:rsidRPr="005326E0" w14:paraId="2BF1EDA0" w14:textId="77777777" w:rsidTr="00940650">
        <w:trPr>
          <w:jc w:val="center"/>
        </w:trPr>
        <w:tc>
          <w:tcPr>
            <w:tcW w:w="2880" w:type="dxa"/>
          </w:tcPr>
          <w:p w14:paraId="335A4CCF" w14:textId="77777777" w:rsidR="000931C5" w:rsidRPr="005326E0" w:rsidRDefault="000931C5" w:rsidP="00940650">
            <w:pPr>
              <w:rPr>
                <w:rFonts w:asciiTheme="minorHAnsi" w:hAnsiTheme="minorHAnsi" w:cstheme="minorHAnsi"/>
                <w:sz w:val="22"/>
                <w:szCs w:val="22"/>
              </w:rPr>
            </w:pPr>
            <w:r w:rsidRPr="005326E0">
              <w:rPr>
                <w:rFonts w:cs="Arial"/>
                <w:sz w:val="22"/>
                <w:szCs w:val="22"/>
              </w:rPr>
              <w:t>Independence Day</w:t>
            </w:r>
          </w:p>
        </w:tc>
        <w:tc>
          <w:tcPr>
            <w:tcW w:w="2880" w:type="dxa"/>
          </w:tcPr>
          <w:p w14:paraId="2A417353"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0931C5" w:rsidRPr="005326E0" w14:paraId="23D420EF" w14:textId="77777777" w:rsidTr="00940650">
        <w:trPr>
          <w:jc w:val="center"/>
        </w:trPr>
        <w:tc>
          <w:tcPr>
            <w:tcW w:w="2880" w:type="dxa"/>
          </w:tcPr>
          <w:p w14:paraId="7B35EEFC" w14:textId="77777777" w:rsidR="000931C5" w:rsidRPr="005326E0" w:rsidRDefault="000931C5" w:rsidP="00940650">
            <w:pPr>
              <w:rPr>
                <w:rFonts w:asciiTheme="minorHAnsi" w:hAnsiTheme="minorHAnsi" w:cstheme="minorHAnsi"/>
                <w:sz w:val="22"/>
                <w:szCs w:val="22"/>
              </w:rPr>
            </w:pPr>
            <w:r w:rsidRPr="005326E0">
              <w:rPr>
                <w:rFonts w:cs="Arial"/>
                <w:sz w:val="22"/>
                <w:szCs w:val="22"/>
              </w:rPr>
              <w:t>Labor Day</w:t>
            </w:r>
          </w:p>
        </w:tc>
        <w:tc>
          <w:tcPr>
            <w:tcW w:w="2880" w:type="dxa"/>
          </w:tcPr>
          <w:p w14:paraId="5F1E2DE9"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0931C5" w:rsidRPr="005326E0" w14:paraId="75451859" w14:textId="77777777" w:rsidTr="00940650">
        <w:trPr>
          <w:jc w:val="center"/>
        </w:trPr>
        <w:tc>
          <w:tcPr>
            <w:tcW w:w="2880" w:type="dxa"/>
          </w:tcPr>
          <w:p w14:paraId="1C0029C6" w14:textId="77777777" w:rsidR="000931C5" w:rsidRPr="005326E0" w:rsidRDefault="000931C5" w:rsidP="00940650">
            <w:pPr>
              <w:rPr>
                <w:rFonts w:asciiTheme="minorHAnsi" w:hAnsiTheme="minorHAnsi" w:cstheme="minorHAnsi"/>
                <w:sz w:val="22"/>
                <w:szCs w:val="22"/>
              </w:rPr>
            </w:pPr>
            <w:r>
              <w:rPr>
                <w:rFonts w:cs="Arial"/>
                <w:sz w:val="22"/>
                <w:szCs w:val="22"/>
              </w:rPr>
              <w:t>Columbus Day</w:t>
            </w:r>
          </w:p>
        </w:tc>
        <w:tc>
          <w:tcPr>
            <w:tcW w:w="2880" w:type="dxa"/>
          </w:tcPr>
          <w:p w14:paraId="4D4F4634"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0931C5" w:rsidRPr="005326E0" w14:paraId="42A81068" w14:textId="77777777" w:rsidTr="00940650">
        <w:trPr>
          <w:jc w:val="center"/>
        </w:trPr>
        <w:tc>
          <w:tcPr>
            <w:tcW w:w="2880" w:type="dxa"/>
          </w:tcPr>
          <w:p w14:paraId="76C3F7E7" w14:textId="77777777" w:rsidR="000931C5" w:rsidRPr="005326E0" w:rsidRDefault="000931C5" w:rsidP="00940650">
            <w:pPr>
              <w:rPr>
                <w:rFonts w:asciiTheme="minorHAnsi" w:hAnsiTheme="minorHAnsi" w:cstheme="minorHAnsi"/>
                <w:sz w:val="22"/>
                <w:szCs w:val="22"/>
              </w:rPr>
            </w:pPr>
            <w:r w:rsidRPr="005326E0">
              <w:rPr>
                <w:rFonts w:cs="Arial"/>
                <w:sz w:val="22"/>
                <w:szCs w:val="22"/>
              </w:rPr>
              <w:t>Veteran’s Day</w:t>
            </w:r>
          </w:p>
        </w:tc>
        <w:tc>
          <w:tcPr>
            <w:tcW w:w="2880" w:type="dxa"/>
          </w:tcPr>
          <w:p w14:paraId="570A5692"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0931C5" w:rsidRPr="005326E0" w14:paraId="04FEA9EF" w14:textId="77777777" w:rsidTr="00940650">
        <w:trPr>
          <w:jc w:val="center"/>
        </w:trPr>
        <w:tc>
          <w:tcPr>
            <w:tcW w:w="2880" w:type="dxa"/>
          </w:tcPr>
          <w:p w14:paraId="448A38CD" w14:textId="77777777" w:rsidR="000931C5" w:rsidRPr="005326E0" w:rsidRDefault="000931C5" w:rsidP="00940650">
            <w:pPr>
              <w:widowControl/>
              <w:autoSpaceDE/>
              <w:autoSpaceDN/>
              <w:adjustRightInd/>
              <w:rPr>
                <w:rFonts w:cs="Arial"/>
                <w:sz w:val="22"/>
                <w:szCs w:val="22"/>
              </w:rPr>
            </w:pPr>
            <w:r w:rsidRPr="005326E0">
              <w:rPr>
                <w:rFonts w:cs="Arial"/>
                <w:sz w:val="22"/>
                <w:szCs w:val="22"/>
              </w:rPr>
              <w:t>Thanksgiving Day and</w:t>
            </w:r>
          </w:p>
          <w:p w14:paraId="05B1F435" w14:textId="77777777" w:rsidR="000931C5" w:rsidRPr="005326E0" w:rsidRDefault="000931C5" w:rsidP="00940650">
            <w:pPr>
              <w:widowControl/>
              <w:autoSpaceDE/>
              <w:autoSpaceDN/>
              <w:adjustRightInd/>
              <w:rPr>
                <w:rFonts w:cs="Arial"/>
                <w:sz w:val="22"/>
                <w:szCs w:val="22"/>
              </w:rPr>
            </w:pPr>
            <w:r w:rsidRPr="005326E0">
              <w:rPr>
                <w:rFonts w:cs="Arial"/>
                <w:sz w:val="22"/>
                <w:szCs w:val="22"/>
              </w:rPr>
              <w:t>day after</w:t>
            </w:r>
          </w:p>
        </w:tc>
        <w:tc>
          <w:tcPr>
            <w:tcW w:w="2880" w:type="dxa"/>
          </w:tcPr>
          <w:p w14:paraId="16F23FAB"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66812F40"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0931C5" w:rsidRPr="005326E0" w14:paraId="3AD6FE72" w14:textId="77777777" w:rsidTr="00940650">
        <w:trPr>
          <w:jc w:val="center"/>
        </w:trPr>
        <w:tc>
          <w:tcPr>
            <w:tcW w:w="2880" w:type="dxa"/>
          </w:tcPr>
          <w:p w14:paraId="38C9D6B8" w14:textId="77777777" w:rsidR="000931C5" w:rsidRPr="005326E0" w:rsidRDefault="000931C5" w:rsidP="00940650">
            <w:pPr>
              <w:rPr>
                <w:rFonts w:asciiTheme="minorHAnsi" w:hAnsiTheme="minorHAnsi" w:cstheme="minorHAnsi"/>
                <w:sz w:val="22"/>
                <w:szCs w:val="22"/>
              </w:rPr>
            </w:pPr>
            <w:r w:rsidRPr="005326E0">
              <w:rPr>
                <w:rFonts w:cs="Arial"/>
                <w:sz w:val="22"/>
                <w:szCs w:val="22"/>
              </w:rPr>
              <w:t>Christmas Day</w:t>
            </w:r>
          </w:p>
        </w:tc>
        <w:tc>
          <w:tcPr>
            <w:tcW w:w="2880" w:type="dxa"/>
          </w:tcPr>
          <w:p w14:paraId="323F20B8" w14:textId="77777777" w:rsidR="000931C5" w:rsidRPr="005326E0" w:rsidRDefault="000931C5" w:rsidP="00940650">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64EC3FD1" w14:textId="77777777" w:rsidR="000931C5" w:rsidRPr="005326E0" w:rsidRDefault="000931C5" w:rsidP="000931C5">
      <w:pPr>
        <w:widowControl/>
        <w:autoSpaceDE/>
        <w:autoSpaceDN/>
        <w:adjustRightInd/>
        <w:rPr>
          <w:rFonts w:asciiTheme="majorHAnsi" w:hAnsiTheme="majorHAnsi" w:cstheme="majorHAnsi"/>
          <w:szCs w:val="22"/>
        </w:rPr>
      </w:pPr>
    </w:p>
    <w:p w14:paraId="56591E0D" w14:textId="77777777" w:rsidR="000931C5" w:rsidRPr="005326E0" w:rsidRDefault="000931C5" w:rsidP="000931C5">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33E2AC7E" w14:textId="77777777" w:rsidR="000931C5" w:rsidRPr="005326E0" w:rsidRDefault="000931C5" w:rsidP="000931C5">
      <w:pPr>
        <w:widowControl/>
        <w:autoSpaceDE/>
        <w:autoSpaceDN/>
        <w:adjustRightInd/>
        <w:rPr>
          <w:rFonts w:asciiTheme="minorHAnsi" w:hAnsiTheme="minorHAnsi" w:cstheme="minorHAnsi"/>
          <w:szCs w:val="22"/>
        </w:rPr>
      </w:pPr>
    </w:p>
    <w:p w14:paraId="1A003A76" w14:textId="77777777" w:rsidR="000931C5" w:rsidRPr="005326E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15CF8ECC" w14:textId="77777777" w:rsidR="000931C5" w:rsidRDefault="000931C5" w:rsidP="000931C5">
      <w:pPr>
        <w:widowControl/>
        <w:autoSpaceDE/>
        <w:autoSpaceDN/>
        <w:adjustRightInd/>
        <w:rPr>
          <w:rFonts w:asciiTheme="majorHAnsi" w:hAnsiTheme="majorHAnsi" w:cstheme="majorHAnsi"/>
          <w:szCs w:val="22"/>
        </w:rPr>
      </w:pPr>
    </w:p>
    <w:p w14:paraId="56A5D7FD" w14:textId="77777777" w:rsidR="000931C5" w:rsidRPr="00A06560" w:rsidRDefault="000931C5" w:rsidP="000931C5">
      <w:pPr>
        <w:widowControl/>
        <w:autoSpaceDE/>
        <w:autoSpaceDN/>
        <w:adjustRightInd/>
        <w:rPr>
          <w:rFonts w:cs="Arial"/>
        </w:rPr>
      </w:pPr>
      <w:r>
        <w:rPr>
          <w:rFonts w:cs="Arial"/>
          <w:b/>
        </w:rPr>
        <w:t>SN-4.  Restoration Time Restrictions – Liquidated Damages</w:t>
      </w:r>
    </w:p>
    <w:p w14:paraId="335BE15F"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E1D8E5" w14:textId="77777777" w:rsidR="000931C5" w:rsidRPr="00486054" w:rsidRDefault="000931C5" w:rsidP="000931C5">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hanges During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014AABCD" w14:textId="77777777" w:rsidR="000931C5" w:rsidRDefault="000931C5" w:rsidP="000931C5">
      <w:pPr>
        <w:tabs>
          <w:tab w:val="left" w:pos="-1440"/>
          <w:tab w:val="left" w:pos="-720"/>
        </w:tabs>
        <w:rPr>
          <w:rFonts w:asciiTheme="minorHAnsi" w:hAnsiTheme="minorHAnsi" w:cstheme="minorHAnsi"/>
          <w:szCs w:val="22"/>
        </w:rPr>
      </w:pPr>
    </w:p>
    <w:p w14:paraId="28AD8C73" w14:textId="77777777" w:rsidR="000931C5" w:rsidRPr="00FC5C77" w:rsidRDefault="000931C5" w:rsidP="000931C5">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24F1DB5E" w14:textId="77777777" w:rsidR="000931C5" w:rsidRDefault="000931C5" w:rsidP="000931C5">
      <w:pPr>
        <w:tabs>
          <w:tab w:val="left" w:pos="-1440"/>
          <w:tab w:val="left" w:pos="-720"/>
        </w:tabs>
        <w:ind w:left="450"/>
        <w:rPr>
          <w:rFonts w:cs="Arial"/>
          <w:color w:val="000000"/>
          <w:szCs w:val="22"/>
        </w:rPr>
      </w:pPr>
    </w:p>
    <w:p w14:paraId="6D795DFB" w14:textId="77777777" w:rsidR="000931C5" w:rsidRDefault="000931C5" w:rsidP="000931C5">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64174A8C" w14:textId="77777777" w:rsidR="000931C5" w:rsidRDefault="000931C5" w:rsidP="000931C5">
      <w:pPr>
        <w:tabs>
          <w:tab w:val="left" w:pos="-1440"/>
          <w:tab w:val="left" w:pos="-720"/>
        </w:tabs>
        <w:ind w:left="450"/>
        <w:rPr>
          <w:rFonts w:cs="Arial"/>
          <w:lang w:eastAsia="ja-JP"/>
        </w:rPr>
      </w:pPr>
    </w:p>
    <w:p w14:paraId="6C93D5B7" w14:textId="77777777" w:rsidR="000931C5" w:rsidRPr="00DC759C" w:rsidRDefault="000931C5" w:rsidP="000931C5">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7E7ACD28" w14:textId="77777777" w:rsidR="000931C5" w:rsidRDefault="000931C5" w:rsidP="000931C5">
      <w:pPr>
        <w:tabs>
          <w:tab w:val="left" w:pos="-1440"/>
          <w:tab w:val="left" w:pos="-720"/>
        </w:tabs>
        <w:ind w:left="450"/>
        <w:rPr>
          <w:rFonts w:cs="Arial"/>
          <w:lang w:eastAsia="ja-JP"/>
        </w:rPr>
      </w:pPr>
    </w:p>
    <w:p w14:paraId="481D6527" w14:textId="77777777" w:rsidR="000931C5" w:rsidRPr="00E86061" w:rsidRDefault="000931C5" w:rsidP="000931C5">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2ABE591E" w14:textId="77777777" w:rsidR="000931C5" w:rsidRDefault="000931C5" w:rsidP="000931C5">
      <w:pPr>
        <w:tabs>
          <w:tab w:val="left" w:pos="-1440"/>
          <w:tab w:val="left" w:pos="-720"/>
        </w:tabs>
        <w:ind w:left="450"/>
        <w:rPr>
          <w:rFonts w:cs="Arial"/>
          <w:lang w:eastAsia="ja-JP"/>
        </w:rPr>
      </w:pPr>
    </w:p>
    <w:p w14:paraId="636DA678" w14:textId="77777777" w:rsidR="000931C5" w:rsidRPr="00DC759C" w:rsidRDefault="000931C5" w:rsidP="000931C5">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009829E1" w14:textId="77777777" w:rsidR="000931C5" w:rsidRDefault="000931C5" w:rsidP="000931C5">
      <w:pPr>
        <w:widowControl/>
        <w:autoSpaceDE/>
        <w:autoSpaceDN/>
        <w:adjustRightInd/>
        <w:rPr>
          <w:rFonts w:asciiTheme="majorHAnsi" w:hAnsiTheme="majorHAnsi" w:cstheme="majorHAnsi"/>
          <w:szCs w:val="22"/>
        </w:rPr>
      </w:pPr>
    </w:p>
    <w:p w14:paraId="688B5FDF" w14:textId="77777777" w:rsidR="000931C5" w:rsidRDefault="000931C5" w:rsidP="000931C5">
      <w:pPr>
        <w:widowControl/>
        <w:autoSpaceDE/>
        <w:autoSpaceDN/>
        <w:adjustRightInd/>
        <w:rPr>
          <w:rFonts w:asciiTheme="majorHAnsi" w:hAnsiTheme="majorHAnsi" w:cstheme="majorHAnsi"/>
          <w:szCs w:val="22"/>
        </w:rPr>
      </w:pPr>
    </w:p>
    <w:p w14:paraId="45E9E4A0" w14:textId="77777777" w:rsidR="000931C5" w:rsidRPr="00A06560" w:rsidRDefault="000931C5" w:rsidP="000931C5">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38F4A1AC" w14:textId="77777777" w:rsidR="000931C5"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BEB0B45" w14:textId="77777777" w:rsidR="000931C5" w:rsidRPr="00570072" w:rsidRDefault="000931C5" w:rsidP="000931C5">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231C09FE" w14:textId="77777777" w:rsidR="000931C5" w:rsidRDefault="000931C5" w:rsidP="000931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05B82A65" w14:textId="77777777" w:rsidR="000931C5" w:rsidRDefault="000931C5" w:rsidP="000931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053F255C" w14:textId="77777777" w:rsidR="000931C5" w:rsidRDefault="000931C5" w:rsidP="000931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6288E488" w14:textId="77777777" w:rsidR="000931C5" w:rsidRPr="00065EC2" w:rsidRDefault="000931C5" w:rsidP="000931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38B41265" w14:textId="77777777" w:rsidR="000931C5" w:rsidRDefault="000931C5" w:rsidP="000931C5">
      <w:pPr>
        <w:rPr>
          <w:rFonts w:cs="Arial"/>
          <w:lang w:eastAsia="ja-JP"/>
        </w:rPr>
      </w:pPr>
    </w:p>
    <w:p w14:paraId="6F327020" w14:textId="77777777" w:rsidR="000931C5" w:rsidRDefault="000931C5" w:rsidP="000931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7D0467BE" w14:textId="77777777" w:rsidR="000931C5" w:rsidRDefault="000931C5" w:rsidP="000931C5">
      <w:pPr>
        <w:widowControl/>
        <w:autoSpaceDE/>
        <w:autoSpaceDN/>
        <w:adjustRightInd/>
        <w:rPr>
          <w:rFonts w:cs="Arial"/>
          <w:lang w:eastAsia="ja-JP"/>
        </w:rPr>
      </w:pPr>
    </w:p>
    <w:p w14:paraId="2D0CE86C" w14:textId="77777777" w:rsidR="000931C5" w:rsidRPr="00F91691" w:rsidRDefault="000931C5" w:rsidP="000931C5">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633D4F93" w14:textId="77777777" w:rsidR="000931C5" w:rsidRDefault="000931C5" w:rsidP="000931C5">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42229A29" w14:textId="77777777" w:rsidR="000931C5" w:rsidRDefault="000931C5" w:rsidP="000931C5">
      <w:pPr>
        <w:widowControl/>
        <w:autoSpaceDE/>
        <w:autoSpaceDN/>
        <w:adjustRightInd/>
        <w:rPr>
          <w:rFonts w:asciiTheme="majorHAnsi" w:hAnsiTheme="majorHAnsi" w:cstheme="majorHAnsi"/>
          <w:szCs w:val="22"/>
        </w:rPr>
      </w:pPr>
    </w:p>
    <w:p w14:paraId="4480F5FB" w14:textId="77777777" w:rsidR="000931C5" w:rsidRPr="00295259" w:rsidRDefault="000931C5" w:rsidP="000931C5">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226964EB" w14:textId="77777777" w:rsidR="000931C5" w:rsidRDefault="000931C5" w:rsidP="000931C5">
      <w:pPr>
        <w:rPr>
          <w:rFonts w:cs="Arial"/>
          <w:lang w:eastAsia="ja-JP"/>
        </w:rPr>
      </w:pPr>
    </w:p>
    <w:p w14:paraId="405150D4" w14:textId="77777777" w:rsidR="000931C5" w:rsidRPr="00570072" w:rsidRDefault="000931C5" w:rsidP="000931C5">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0A96BD78" w14:textId="77777777" w:rsidR="000931C5" w:rsidRDefault="000931C5" w:rsidP="000931C5">
      <w:pPr>
        <w:rPr>
          <w:rFonts w:cs="Arial"/>
          <w:lang w:eastAsia="ja-JP"/>
        </w:rPr>
      </w:pPr>
    </w:p>
    <w:p w14:paraId="53EF6003" w14:textId="77777777" w:rsidR="000931C5" w:rsidRPr="00065944" w:rsidRDefault="000931C5" w:rsidP="000931C5">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21432E81" w14:textId="77777777" w:rsidR="000931C5" w:rsidRPr="00065944" w:rsidRDefault="000931C5" w:rsidP="000931C5">
      <w:pPr>
        <w:rPr>
          <w:rFonts w:cs="Arial"/>
          <w:lang w:eastAsia="ja-JP"/>
        </w:rPr>
      </w:pPr>
    </w:p>
    <w:p w14:paraId="295BD56B" w14:textId="77777777" w:rsidR="000931C5" w:rsidRPr="00295259" w:rsidRDefault="000931C5" w:rsidP="000931C5">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43173972" w14:textId="77777777" w:rsidR="000931C5" w:rsidRPr="00295259" w:rsidRDefault="000931C5" w:rsidP="000931C5">
      <w:pPr>
        <w:rPr>
          <w:rFonts w:cs="Arial"/>
          <w:lang w:eastAsia="ja-JP"/>
        </w:rPr>
      </w:pPr>
    </w:p>
    <w:p w14:paraId="6D03A081" w14:textId="77777777" w:rsidR="000931C5" w:rsidRPr="00295259" w:rsidRDefault="000931C5" w:rsidP="000931C5">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3F3169C0" w14:textId="77777777" w:rsidR="000931C5" w:rsidRDefault="000931C5" w:rsidP="000931C5">
      <w:pPr>
        <w:rPr>
          <w:rFonts w:cs="Arial"/>
          <w:lang w:eastAsia="ja-JP"/>
        </w:rPr>
      </w:pPr>
    </w:p>
    <w:p w14:paraId="65B2D260" w14:textId="77777777" w:rsidR="000931C5" w:rsidRPr="009058EA"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183D8EBC" w14:textId="77777777" w:rsidR="000931C5" w:rsidRDefault="000931C5" w:rsidP="000931C5">
      <w:pPr>
        <w:tabs>
          <w:tab w:val="left" w:pos="-1440"/>
          <w:tab w:val="left" w:pos="-720"/>
        </w:tabs>
        <w:rPr>
          <w:rFonts w:cs="Arial"/>
          <w:lang w:eastAsia="ja-JP"/>
        </w:rPr>
      </w:pPr>
    </w:p>
    <w:p w14:paraId="0C997E51" w14:textId="77777777" w:rsidR="000931C5" w:rsidRDefault="000931C5" w:rsidP="000931C5">
      <w:pPr>
        <w:rPr>
          <w:rFonts w:asciiTheme="majorHAnsi" w:hAnsiTheme="majorHAnsi" w:cstheme="majorHAnsi"/>
          <w:szCs w:val="22"/>
        </w:rPr>
      </w:pPr>
    </w:p>
    <w:p w14:paraId="778FAFDB" w14:textId="77777777" w:rsidR="000931C5" w:rsidRPr="00A06560" w:rsidRDefault="000931C5" w:rsidP="000931C5">
      <w:pPr>
        <w:widowControl/>
        <w:autoSpaceDE/>
        <w:autoSpaceDN/>
        <w:adjustRightInd/>
        <w:rPr>
          <w:rFonts w:cs="Arial"/>
        </w:rPr>
      </w:pPr>
      <w:r>
        <w:rPr>
          <w:rFonts w:cs="Arial"/>
          <w:b/>
        </w:rPr>
        <w:t>SN-7.  Sidewalk Access Ramps and Detectable Warning Surface Installation</w:t>
      </w:r>
    </w:p>
    <w:p w14:paraId="3A34C741" w14:textId="77777777" w:rsidR="00F04126" w:rsidRPr="00DC736B" w:rsidRDefault="00F04126" w:rsidP="00F0412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5CCE0F5" w14:textId="77777777" w:rsidR="00F04126" w:rsidRPr="00DC736B" w:rsidRDefault="00F04126" w:rsidP="00F04126">
      <w:pPr>
        <w:tabs>
          <w:tab w:val="left" w:pos="-1440"/>
          <w:tab w:val="left" w:pos="-720"/>
        </w:tabs>
        <w:rPr>
          <w:rFonts w:asciiTheme="minorHAnsi" w:hAnsiTheme="minorHAnsi" w:cstheme="minorHAnsi"/>
          <w:szCs w:val="22"/>
        </w:rPr>
      </w:pPr>
      <w:r w:rsidRPr="00DC736B">
        <w:rPr>
          <w:rFonts w:asciiTheme="minorHAnsi" w:hAnsiTheme="minorHAnsi" w:cstheme="minorHAnsi"/>
          <w:szCs w:val="22"/>
        </w:rPr>
        <w:t xml:space="preserve">All sidewalk access ramps are to be in compliance with </w:t>
      </w:r>
      <w:r w:rsidRPr="00DC736B">
        <w:rPr>
          <w:rFonts w:asciiTheme="minorHAnsi" w:hAnsiTheme="minorHAnsi" w:cstheme="minorHAnsi"/>
          <w:i/>
          <w:szCs w:val="22"/>
        </w:rPr>
        <w:t>Proposed Guidelines for Pedestrian Facilities in the Public Right-of-Way (PROWAG)</w:t>
      </w:r>
      <w:r w:rsidRPr="00DC736B">
        <w:rPr>
          <w:rFonts w:asciiTheme="minorHAnsi" w:hAnsiTheme="minorHAnsi" w:cstheme="minorHAnsi"/>
          <w:szCs w:val="22"/>
        </w:rPr>
        <w:t>.</w:t>
      </w:r>
    </w:p>
    <w:p w14:paraId="6FDED065" w14:textId="77777777" w:rsidR="00F04126" w:rsidRPr="00DC736B" w:rsidRDefault="00F04126" w:rsidP="00F04126">
      <w:pPr>
        <w:tabs>
          <w:tab w:val="left" w:pos="-1440"/>
          <w:tab w:val="left" w:pos="-720"/>
        </w:tabs>
        <w:rPr>
          <w:rFonts w:asciiTheme="minorHAnsi" w:hAnsiTheme="minorHAnsi" w:cstheme="minorHAnsi"/>
          <w:szCs w:val="22"/>
        </w:rPr>
      </w:pPr>
    </w:p>
    <w:p w14:paraId="51EDB823" w14:textId="77777777" w:rsidR="00F04126" w:rsidRPr="00DC736B" w:rsidRDefault="00F04126" w:rsidP="00F04126">
      <w:pPr>
        <w:tabs>
          <w:tab w:val="left" w:pos="-1440"/>
          <w:tab w:val="left" w:pos="-720"/>
        </w:tabs>
        <w:rPr>
          <w:rFonts w:asciiTheme="minorHAnsi" w:hAnsiTheme="minorHAnsi" w:cstheme="minorHAnsi"/>
          <w:szCs w:val="22"/>
        </w:rPr>
      </w:pPr>
      <w:r w:rsidRPr="00DC736B">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27BE03E3" w14:textId="77777777" w:rsidR="00F04126" w:rsidRPr="00DC736B" w:rsidRDefault="00F04126" w:rsidP="00F04126">
      <w:pPr>
        <w:tabs>
          <w:tab w:val="left" w:pos="-1440"/>
          <w:tab w:val="left" w:pos="-720"/>
        </w:tabs>
        <w:rPr>
          <w:rFonts w:asciiTheme="minorHAnsi" w:hAnsiTheme="minorHAnsi" w:cstheme="minorHAnsi"/>
          <w:szCs w:val="22"/>
        </w:rPr>
      </w:pPr>
    </w:p>
    <w:p w14:paraId="3FA7E7E4" w14:textId="77777777" w:rsidR="00F04126" w:rsidRPr="00DC736B" w:rsidRDefault="00F04126" w:rsidP="00F04126">
      <w:pPr>
        <w:tabs>
          <w:tab w:val="left" w:pos="-1440"/>
          <w:tab w:val="left" w:pos="-720"/>
        </w:tabs>
        <w:rPr>
          <w:rFonts w:asciiTheme="minorHAnsi" w:hAnsiTheme="minorHAnsi" w:cstheme="minorHAnsi"/>
          <w:szCs w:val="22"/>
        </w:rPr>
      </w:pPr>
      <w:r w:rsidRPr="00DC736B">
        <w:rPr>
          <w:rFonts w:asciiTheme="minorHAnsi" w:hAnsiTheme="minorHAnsi" w:cstheme="minorHAnsi"/>
          <w:szCs w:val="22"/>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2777FA29" w14:textId="77777777" w:rsidR="00F04126" w:rsidRPr="00DC736B" w:rsidRDefault="00F04126" w:rsidP="00F04126">
      <w:pPr>
        <w:tabs>
          <w:tab w:val="left" w:pos="-1440"/>
          <w:tab w:val="left" w:pos="-720"/>
        </w:tabs>
        <w:rPr>
          <w:rFonts w:asciiTheme="minorHAnsi" w:hAnsiTheme="minorHAnsi" w:cstheme="minorHAnsi"/>
          <w:szCs w:val="22"/>
        </w:rPr>
      </w:pPr>
    </w:p>
    <w:p w14:paraId="5FF234B5" w14:textId="77777777" w:rsidR="000931C5" w:rsidRDefault="000931C5" w:rsidP="000931C5">
      <w:pPr>
        <w:rPr>
          <w:rFonts w:asciiTheme="majorHAnsi" w:hAnsiTheme="majorHAnsi" w:cstheme="majorHAnsi"/>
          <w:szCs w:val="22"/>
        </w:rPr>
      </w:pPr>
    </w:p>
    <w:p w14:paraId="69DCDAAB" w14:textId="77777777" w:rsidR="000931C5" w:rsidRPr="00A06560" w:rsidRDefault="000931C5" w:rsidP="000931C5">
      <w:pPr>
        <w:widowControl/>
        <w:autoSpaceDE/>
        <w:autoSpaceDN/>
        <w:adjustRightInd/>
        <w:rPr>
          <w:rFonts w:cs="Arial"/>
        </w:rPr>
      </w:pPr>
      <w:r>
        <w:rPr>
          <w:rFonts w:cs="Arial"/>
          <w:b/>
        </w:rPr>
        <w:t>SN-8.  Asphalt Top Course - Tapered Wedge Joint</w:t>
      </w:r>
    </w:p>
    <w:p w14:paraId="58BDC6EF"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3859F7C" w14:textId="77777777" w:rsidR="000931C5" w:rsidRPr="0018363D" w:rsidRDefault="000931C5" w:rsidP="000931C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763EE610" w14:textId="77777777" w:rsidR="000931C5" w:rsidRDefault="000931C5" w:rsidP="000931C5">
      <w:pPr>
        <w:rPr>
          <w:rFonts w:asciiTheme="majorHAnsi" w:hAnsiTheme="majorHAnsi" w:cstheme="majorHAnsi"/>
          <w:szCs w:val="22"/>
        </w:rPr>
      </w:pPr>
    </w:p>
    <w:p w14:paraId="660CEADF" w14:textId="77777777" w:rsidR="000931C5" w:rsidRPr="00A06560" w:rsidRDefault="000931C5" w:rsidP="000931C5">
      <w:pPr>
        <w:widowControl/>
        <w:autoSpaceDE/>
        <w:autoSpaceDN/>
        <w:adjustRightInd/>
        <w:rPr>
          <w:rFonts w:cs="Arial"/>
        </w:rPr>
      </w:pPr>
      <w:r>
        <w:rPr>
          <w:rFonts w:cs="Arial"/>
          <w:b/>
        </w:rPr>
        <w:t>SN-9.  Asphalt Pavement Joint Adhesive</w:t>
      </w:r>
    </w:p>
    <w:p w14:paraId="189B5EFB" w14:textId="77777777" w:rsidR="000931C5"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B97813A" w14:textId="77777777" w:rsidR="000931C5" w:rsidRPr="00267EB8" w:rsidRDefault="000931C5" w:rsidP="000931C5">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1E4550D5" w14:textId="77777777" w:rsidR="000931C5" w:rsidRPr="00267EB8" w:rsidRDefault="000931C5" w:rsidP="000931C5">
      <w:pPr>
        <w:pStyle w:val="Default"/>
        <w:jc w:val="both"/>
        <w:rPr>
          <w:sz w:val="22"/>
          <w:szCs w:val="22"/>
        </w:rPr>
      </w:pPr>
    </w:p>
    <w:p w14:paraId="643ACF26" w14:textId="77777777" w:rsidR="000931C5" w:rsidRDefault="000931C5" w:rsidP="000931C5">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3F29C17E" w14:textId="77777777" w:rsidR="000931C5" w:rsidRDefault="000931C5" w:rsidP="000931C5">
      <w:pPr>
        <w:pStyle w:val="Default"/>
        <w:jc w:val="both"/>
        <w:rPr>
          <w:sz w:val="22"/>
          <w:szCs w:val="22"/>
        </w:rPr>
      </w:pPr>
    </w:p>
    <w:p w14:paraId="3FF0CCB3" w14:textId="77777777" w:rsidR="000931C5" w:rsidRDefault="000931C5" w:rsidP="000931C5">
      <w:pPr>
        <w:widowControl/>
        <w:autoSpaceDE/>
        <w:autoSpaceDN/>
        <w:adjustRightInd/>
        <w:rPr>
          <w:rFonts w:asciiTheme="minorHAnsi" w:hAnsiTheme="minorHAnsi" w:cstheme="minorHAnsi"/>
          <w:szCs w:val="22"/>
        </w:rPr>
      </w:pPr>
    </w:p>
    <w:p w14:paraId="13E9C546" w14:textId="77777777" w:rsidR="000931C5" w:rsidRPr="00A06560" w:rsidRDefault="000931C5" w:rsidP="000931C5">
      <w:pPr>
        <w:widowControl/>
        <w:autoSpaceDE/>
        <w:autoSpaceDN/>
        <w:adjustRightInd/>
        <w:rPr>
          <w:rFonts w:cs="Arial"/>
        </w:rPr>
      </w:pPr>
      <w:r>
        <w:rPr>
          <w:rFonts w:cs="Arial"/>
          <w:b/>
        </w:rPr>
        <w:t>SN-10.  Catch Basins and Sewer Manholes Castings</w:t>
      </w:r>
    </w:p>
    <w:p w14:paraId="0A41C488"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81D4E6E" w14:textId="77777777" w:rsidR="000931C5" w:rsidRPr="00155C8F" w:rsidRDefault="000931C5" w:rsidP="000931C5">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37568E34" w14:textId="77777777" w:rsidR="000931C5" w:rsidRDefault="000931C5" w:rsidP="000931C5">
      <w:pPr>
        <w:rPr>
          <w:rFonts w:asciiTheme="majorHAnsi" w:hAnsiTheme="majorHAnsi" w:cstheme="majorHAnsi"/>
          <w:szCs w:val="22"/>
        </w:rPr>
      </w:pPr>
    </w:p>
    <w:p w14:paraId="0E9A3C3B" w14:textId="77777777" w:rsidR="000931C5" w:rsidRPr="009058EA"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4E056705" w14:textId="77777777" w:rsidR="000931C5" w:rsidRPr="009058EA" w:rsidRDefault="000931C5" w:rsidP="000931C5">
      <w:pPr>
        <w:tabs>
          <w:tab w:val="left" w:pos="-1440"/>
          <w:tab w:val="left" w:pos="-720"/>
        </w:tabs>
        <w:rPr>
          <w:rFonts w:asciiTheme="minorHAnsi" w:hAnsiTheme="minorHAnsi" w:cstheme="minorHAnsi"/>
          <w:szCs w:val="22"/>
        </w:rPr>
      </w:pPr>
    </w:p>
    <w:p w14:paraId="404DFE83" w14:textId="77777777" w:rsidR="000931C5" w:rsidRDefault="000931C5" w:rsidP="000931C5">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0B29BD50" w14:textId="77777777" w:rsidR="000931C5" w:rsidRDefault="000931C5" w:rsidP="000931C5">
      <w:pPr>
        <w:rPr>
          <w:rFonts w:eastAsia="Calibri" w:cs="Arial"/>
          <w:szCs w:val="22"/>
          <w:lang w:bidi="en-US"/>
        </w:rPr>
      </w:pPr>
    </w:p>
    <w:p w14:paraId="5B5051BF" w14:textId="77777777" w:rsidR="000931C5" w:rsidRPr="00155C8F" w:rsidRDefault="000931C5" w:rsidP="000931C5">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335CE241" w14:textId="77777777" w:rsidR="000931C5" w:rsidRDefault="000931C5" w:rsidP="000931C5">
      <w:pPr>
        <w:rPr>
          <w:rFonts w:asciiTheme="majorHAnsi" w:hAnsiTheme="majorHAnsi" w:cstheme="majorHAnsi"/>
          <w:szCs w:val="22"/>
        </w:rPr>
      </w:pPr>
    </w:p>
    <w:p w14:paraId="0D60B79A" w14:textId="77777777" w:rsidR="000931C5" w:rsidRDefault="000931C5" w:rsidP="000931C5">
      <w:pPr>
        <w:rPr>
          <w:rFonts w:asciiTheme="majorHAnsi" w:hAnsiTheme="majorHAnsi" w:cstheme="majorHAnsi"/>
          <w:szCs w:val="22"/>
        </w:rPr>
      </w:pPr>
    </w:p>
    <w:p w14:paraId="52703635" w14:textId="77777777" w:rsidR="000931C5" w:rsidRPr="00A06560" w:rsidRDefault="000931C5" w:rsidP="000931C5">
      <w:pPr>
        <w:widowControl/>
        <w:autoSpaceDE/>
        <w:autoSpaceDN/>
        <w:adjustRightInd/>
        <w:rPr>
          <w:rFonts w:cs="Arial"/>
        </w:rPr>
      </w:pPr>
      <w:r>
        <w:rPr>
          <w:rFonts w:cs="Arial"/>
          <w:b/>
        </w:rPr>
        <w:t>SN-11.  Improper Casting Adjustment</w:t>
      </w:r>
    </w:p>
    <w:p w14:paraId="35DC6FFD"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4C1037E" w14:textId="77777777" w:rsidR="000931C5" w:rsidRPr="0018363D" w:rsidRDefault="000931C5" w:rsidP="000931C5">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5BAFD6A8" w14:textId="77777777" w:rsidR="000931C5" w:rsidRPr="0018363D" w:rsidRDefault="000931C5" w:rsidP="000931C5">
      <w:pPr>
        <w:rPr>
          <w:rFonts w:eastAsia="Calibri" w:cs="Arial"/>
          <w:szCs w:val="22"/>
          <w:lang w:bidi="en-US"/>
        </w:rPr>
      </w:pPr>
    </w:p>
    <w:p w14:paraId="03CADBBA" w14:textId="77777777" w:rsidR="000931C5" w:rsidRPr="0018363D" w:rsidRDefault="000931C5" w:rsidP="000931C5">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185C293E" w14:textId="77777777" w:rsidR="000931C5" w:rsidRPr="0018363D" w:rsidRDefault="000931C5" w:rsidP="000931C5">
      <w:pPr>
        <w:rPr>
          <w:szCs w:val="22"/>
        </w:rPr>
      </w:pPr>
    </w:p>
    <w:p w14:paraId="22A6EB9E" w14:textId="77777777" w:rsidR="000931C5" w:rsidRPr="0018363D" w:rsidRDefault="000931C5" w:rsidP="000931C5">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78A9D9CC" w14:textId="77777777" w:rsidR="000931C5" w:rsidRPr="0018363D" w:rsidRDefault="000931C5" w:rsidP="000931C5">
      <w:pPr>
        <w:rPr>
          <w:rFonts w:asciiTheme="majorHAnsi" w:hAnsiTheme="majorHAnsi" w:cstheme="majorHAnsi"/>
          <w:szCs w:val="22"/>
        </w:rPr>
      </w:pPr>
    </w:p>
    <w:p w14:paraId="2715594D" w14:textId="77777777" w:rsidR="000931C5" w:rsidRDefault="000931C5" w:rsidP="000931C5">
      <w:pPr>
        <w:pStyle w:val="Default"/>
        <w:jc w:val="both"/>
        <w:rPr>
          <w:sz w:val="22"/>
          <w:szCs w:val="22"/>
        </w:rPr>
      </w:pPr>
    </w:p>
    <w:p w14:paraId="790FB1EA" w14:textId="77777777" w:rsidR="000931C5" w:rsidRPr="00A06560" w:rsidRDefault="000931C5" w:rsidP="000931C5">
      <w:pPr>
        <w:widowControl/>
        <w:autoSpaceDE/>
        <w:autoSpaceDN/>
        <w:adjustRightInd/>
        <w:rPr>
          <w:rFonts w:cs="Arial"/>
        </w:rPr>
      </w:pPr>
      <w:r>
        <w:rPr>
          <w:rFonts w:cs="Arial"/>
          <w:b/>
        </w:rPr>
        <w:t>SN-12.  Loop Detectors</w:t>
      </w:r>
    </w:p>
    <w:p w14:paraId="6A296121"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802A65" w14:textId="77777777" w:rsidR="000931C5" w:rsidRPr="009058EA"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5FE744BF" w14:textId="77777777" w:rsidR="000931C5" w:rsidRPr="009058EA" w:rsidRDefault="000931C5" w:rsidP="000931C5">
      <w:pPr>
        <w:tabs>
          <w:tab w:val="left" w:pos="-1440"/>
          <w:tab w:val="left" w:pos="-720"/>
        </w:tabs>
        <w:rPr>
          <w:rFonts w:asciiTheme="minorHAnsi" w:hAnsiTheme="minorHAnsi" w:cstheme="minorHAnsi"/>
          <w:szCs w:val="22"/>
        </w:rPr>
      </w:pPr>
    </w:p>
    <w:p w14:paraId="46454E58"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6BDB6294" w14:textId="77777777" w:rsidR="000931C5" w:rsidRDefault="000931C5" w:rsidP="000931C5">
      <w:pPr>
        <w:tabs>
          <w:tab w:val="left" w:pos="-1440"/>
          <w:tab w:val="left" w:pos="-720"/>
        </w:tabs>
        <w:rPr>
          <w:rFonts w:asciiTheme="minorHAnsi" w:hAnsiTheme="minorHAnsi" w:cstheme="minorHAnsi"/>
          <w:szCs w:val="22"/>
        </w:rPr>
      </w:pPr>
    </w:p>
    <w:p w14:paraId="5A61B516" w14:textId="77777777" w:rsidR="000931C5" w:rsidRPr="009058EA"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716CE76E" w14:textId="77777777" w:rsidR="000931C5" w:rsidRDefault="000931C5" w:rsidP="000931C5">
      <w:pPr>
        <w:widowControl/>
        <w:autoSpaceDE/>
        <w:autoSpaceDN/>
        <w:adjustRightInd/>
        <w:rPr>
          <w:rFonts w:asciiTheme="majorHAnsi" w:hAnsiTheme="majorHAnsi" w:cstheme="majorHAnsi"/>
          <w:szCs w:val="22"/>
        </w:rPr>
      </w:pPr>
    </w:p>
    <w:p w14:paraId="79F74A03" w14:textId="77777777" w:rsidR="000931C5" w:rsidRDefault="000931C5" w:rsidP="000931C5">
      <w:pPr>
        <w:widowControl/>
        <w:autoSpaceDE/>
        <w:autoSpaceDN/>
        <w:adjustRightInd/>
        <w:rPr>
          <w:rFonts w:asciiTheme="majorHAnsi" w:hAnsiTheme="majorHAnsi" w:cstheme="majorHAnsi"/>
          <w:szCs w:val="22"/>
        </w:rPr>
      </w:pPr>
    </w:p>
    <w:p w14:paraId="1EDF5A64" w14:textId="77777777" w:rsidR="000931C5" w:rsidRDefault="000931C5" w:rsidP="000931C5">
      <w:pPr>
        <w:widowControl/>
        <w:autoSpaceDE/>
        <w:autoSpaceDN/>
        <w:adjustRightInd/>
        <w:rPr>
          <w:rFonts w:cs="Arial"/>
          <w:b/>
        </w:rPr>
      </w:pPr>
      <w:r>
        <w:rPr>
          <w:rFonts w:cs="Arial"/>
          <w:b/>
        </w:rPr>
        <w:t>SN-13.  Pavement Markings</w:t>
      </w:r>
    </w:p>
    <w:p w14:paraId="799B6732" w14:textId="77777777" w:rsidR="000931C5" w:rsidRPr="00A06560" w:rsidRDefault="000931C5" w:rsidP="000931C5">
      <w:pPr>
        <w:widowControl/>
        <w:autoSpaceDE/>
        <w:autoSpaceDN/>
        <w:adjustRightInd/>
        <w:rPr>
          <w:rFonts w:cs="Arial"/>
        </w:rPr>
      </w:pPr>
    </w:p>
    <w:p w14:paraId="59D2E432" w14:textId="77777777" w:rsidR="000931C5" w:rsidRPr="009058EA"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0A8935E6" w14:textId="77777777" w:rsidR="000931C5" w:rsidRDefault="000931C5" w:rsidP="000931C5">
      <w:pPr>
        <w:tabs>
          <w:tab w:val="left" w:pos="-1440"/>
          <w:tab w:val="left" w:pos="-720"/>
        </w:tabs>
        <w:rPr>
          <w:rFonts w:asciiTheme="minorHAnsi" w:hAnsiTheme="minorHAnsi" w:cstheme="minorHAnsi"/>
          <w:szCs w:val="22"/>
        </w:rPr>
      </w:pPr>
    </w:p>
    <w:p w14:paraId="4CE562F7"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1712703B" w14:textId="77777777" w:rsidR="000931C5" w:rsidRDefault="000931C5" w:rsidP="000931C5">
      <w:pPr>
        <w:tabs>
          <w:tab w:val="left" w:pos="-1440"/>
          <w:tab w:val="left" w:pos="-720"/>
        </w:tabs>
        <w:rPr>
          <w:rFonts w:asciiTheme="minorHAnsi" w:hAnsiTheme="minorHAnsi" w:cstheme="minorHAnsi"/>
          <w:szCs w:val="22"/>
        </w:rPr>
      </w:pPr>
    </w:p>
    <w:p w14:paraId="39683A63" w14:textId="77777777" w:rsidR="000931C5" w:rsidRDefault="000931C5" w:rsidP="000931C5">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6E94AF38" w14:textId="77777777" w:rsidR="000931C5" w:rsidRDefault="000931C5" w:rsidP="000931C5">
      <w:pPr>
        <w:tabs>
          <w:tab w:val="left" w:pos="-1440"/>
          <w:tab w:val="left" w:pos="-720"/>
        </w:tabs>
        <w:ind w:left="270"/>
        <w:rPr>
          <w:rFonts w:asciiTheme="minorHAnsi" w:hAnsiTheme="minorHAnsi" w:cstheme="minorHAnsi"/>
          <w:szCs w:val="22"/>
        </w:rPr>
      </w:pPr>
    </w:p>
    <w:p w14:paraId="5912ED94" w14:textId="77777777" w:rsidR="000931C5" w:rsidRPr="009058EA" w:rsidRDefault="000931C5" w:rsidP="000931C5">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63138E2" w14:textId="77777777" w:rsidR="000931C5" w:rsidRDefault="000931C5" w:rsidP="000931C5">
      <w:pPr>
        <w:tabs>
          <w:tab w:val="left" w:pos="-1440"/>
          <w:tab w:val="left" w:pos="-720"/>
        </w:tabs>
        <w:ind w:left="270"/>
        <w:rPr>
          <w:rFonts w:asciiTheme="minorHAnsi" w:hAnsiTheme="minorHAnsi" w:cstheme="minorHAnsi"/>
          <w:szCs w:val="22"/>
        </w:rPr>
      </w:pPr>
    </w:p>
    <w:p w14:paraId="69600214" w14:textId="77777777" w:rsidR="000931C5" w:rsidRDefault="000931C5" w:rsidP="000931C5">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233C9A26" w14:textId="77777777" w:rsidR="000931C5" w:rsidRDefault="000931C5" w:rsidP="000931C5">
      <w:pPr>
        <w:tabs>
          <w:tab w:val="left" w:pos="-1440"/>
          <w:tab w:val="left" w:pos="-720"/>
        </w:tabs>
        <w:ind w:left="270"/>
        <w:rPr>
          <w:rFonts w:asciiTheme="minorHAnsi" w:hAnsiTheme="minorHAnsi" w:cstheme="minorHAnsi"/>
          <w:szCs w:val="22"/>
        </w:rPr>
      </w:pPr>
    </w:p>
    <w:p w14:paraId="66F27852" w14:textId="77777777" w:rsidR="000931C5" w:rsidRPr="009058EA" w:rsidRDefault="000931C5" w:rsidP="000931C5">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the appropriate NYSDOT bid I</w:t>
      </w:r>
      <w:r w:rsidRPr="009058EA">
        <w:rPr>
          <w:rFonts w:asciiTheme="minorHAnsi" w:hAnsiTheme="minorHAnsi" w:cstheme="minorHAnsi"/>
          <w:szCs w:val="22"/>
        </w:rPr>
        <w:t>tem</w:t>
      </w:r>
      <w:r>
        <w:rPr>
          <w:rFonts w:asciiTheme="minorHAnsi" w:hAnsiTheme="minorHAnsi" w:cstheme="minorHAnsi"/>
          <w:szCs w:val="22"/>
        </w:rPr>
        <w:t>s for interim pavement markings.</w:t>
      </w:r>
    </w:p>
    <w:p w14:paraId="7EFEDDCB" w14:textId="77777777" w:rsidR="000931C5" w:rsidRDefault="000931C5" w:rsidP="000931C5">
      <w:pPr>
        <w:tabs>
          <w:tab w:val="left" w:pos="-1440"/>
          <w:tab w:val="left" w:pos="-720"/>
        </w:tabs>
        <w:ind w:left="270"/>
        <w:rPr>
          <w:rFonts w:asciiTheme="minorHAnsi" w:hAnsiTheme="minorHAnsi" w:cstheme="minorHAnsi"/>
          <w:szCs w:val="22"/>
        </w:rPr>
      </w:pPr>
    </w:p>
    <w:p w14:paraId="128FA631" w14:textId="77777777" w:rsidR="000931C5" w:rsidRPr="009058EA" w:rsidRDefault="000931C5" w:rsidP="000931C5">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2BE75994" w14:textId="77777777" w:rsidR="000931C5" w:rsidRPr="009058EA" w:rsidRDefault="000931C5" w:rsidP="000931C5">
      <w:pPr>
        <w:tabs>
          <w:tab w:val="left" w:pos="-1440"/>
          <w:tab w:val="left" w:pos="-720"/>
        </w:tabs>
        <w:rPr>
          <w:rFonts w:asciiTheme="minorHAnsi" w:hAnsiTheme="minorHAnsi" w:cstheme="minorHAnsi"/>
          <w:szCs w:val="22"/>
        </w:rPr>
      </w:pPr>
    </w:p>
    <w:p w14:paraId="656449F2" w14:textId="77777777" w:rsidR="000931C5" w:rsidRDefault="000931C5" w:rsidP="000931C5">
      <w:pPr>
        <w:pStyle w:val="Default"/>
        <w:jc w:val="both"/>
        <w:rPr>
          <w:sz w:val="22"/>
          <w:szCs w:val="22"/>
        </w:rPr>
      </w:pPr>
    </w:p>
    <w:p w14:paraId="5375B82F" w14:textId="77777777" w:rsidR="000931C5" w:rsidRPr="00A06560" w:rsidRDefault="000931C5" w:rsidP="000931C5">
      <w:pPr>
        <w:rPr>
          <w:rFonts w:cs="Arial"/>
        </w:rPr>
      </w:pPr>
      <w:r>
        <w:rPr>
          <w:rFonts w:cs="Arial"/>
          <w:b/>
        </w:rPr>
        <w:t>SN-14.  Preformed Thermoplastic Reflectorized Pavement Markings</w:t>
      </w:r>
    </w:p>
    <w:p w14:paraId="6627B2CC"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032024" w14:textId="77777777" w:rsidR="000931C5" w:rsidRDefault="000931C5" w:rsidP="000931C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3EF4CB5C" w14:textId="77777777" w:rsidR="000931C5" w:rsidRDefault="000931C5" w:rsidP="000931C5">
      <w:pPr>
        <w:widowControl/>
        <w:autoSpaceDE/>
        <w:autoSpaceDN/>
        <w:adjustRightInd/>
        <w:rPr>
          <w:rFonts w:asciiTheme="majorHAnsi" w:hAnsiTheme="majorHAnsi" w:cstheme="majorHAnsi"/>
          <w:szCs w:val="22"/>
        </w:rPr>
      </w:pPr>
    </w:p>
    <w:p w14:paraId="502A70CC" w14:textId="77777777" w:rsidR="000931C5" w:rsidRDefault="000931C5" w:rsidP="000931C5">
      <w:pPr>
        <w:widowControl/>
        <w:autoSpaceDE/>
        <w:autoSpaceDN/>
        <w:adjustRightInd/>
        <w:rPr>
          <w:rFonts w:asciiTheme="majorHAnsi" w:hAnsiTheme="majorHAnsi" w:cstheme="majorHAnsi"/>
          <w:szCs w:val="22"/>
        </w:rPr>
      </w:pPr>
    </w:p>
    <w:p w14:paraId="07361CED" w14:textId="77777777" w:rsidR="000931C5" w:rsidRDefault="000931C5" w:rsidP="000931C5">
      <w:pPr>
        <w:widowControl/>
        <w:autoSpaceDE/>
        <w:autoSpaceDN/>
        <w:adjustRightInd/>
        <w:rPr>
          <w:rFonts w:asciiTheme="majorHAnsi" w:hAnsiTheme="majorHAnsi" w:cstheme="majorHAnsi"/>
          <w:szCs w:val="22"/>
        </w:rPr>
      </w:pPr>
    </w:p>
    <w:p w14:paraId="42006945" w14:textId="77777777" w:rsidR="000931C5" w:rsidRDefault="000931C5" w:rsidP="000931C5">
      <w:pPr>
        <w:widowControl/>
        <w:autoSpaceDE/>
        <w:autoSpaceDN/>
        <w:adjustRightInd/>
        <w:rPr>
          <w:rFonts w:asciiTheme="majorHAnsi" w:hAnsiTheme="majorHAnsi" w:cstheme="majorHAnsi"/>
          <w:szCs w:val="22"/>
        </w:rPr>
      </w:pPr>
    </w:p>
    <w:p w14:paraId="24D3463F" w14:textId="77777777" w:rsidR="000931C5" w:rsidRPr="00A06560" w:rsidRDefault="000931C5" w:rsidP="000931C5">
      <w:pPr>
        <w:widowControl/>
        <w:autoSpaceDE/>
        <w:autoSpaceDN/>
        <w:adjustRightInd/>
        <w:rPr>
          <w:rFonts w:cs="Arial"/>
        </w:rPr>
      </w:pPr>
      <w:r>
        <w:rPr>
          <w:rFonts w:cs="Arial"/>
          <w:b/>
        </w:rPr>
        <w:t>SN-15.  Survey Work for Sidewalks and Curb Ramps</w:t>
      </w:r>
    </w:p>
    <w:p w14:paraId="583AB1FB"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ECAD4E1" w14:textId="77777777" w:rsidR="000931C5" w:rsidRDefault="000931C5" w:rsidP="000931C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2655AEC1" w14:textId="77777777" w:rsidR="000931C5" w:rsidRPr="00E43E47" w:rsidRDefault="000931C5" w:rsidP="000931C5">
      <w:pPr>
        <w:widowControl/>
        <w:autoSpaceDE/>
        <w:autoSpaceDN/>
        <w:adjustRightInd/>
        <w:rPr>
          <w:rFonts w:asciiTheme="minorHAnsi" w:hAnsiTheme="minorHAnsi" w:cstheme="minorHAnsi"/>
          <w:szCs w:val="22"/>
        </w:rPr>
      </w:pPr>
    </w:p>
    <w:p w14:paraId="401DF4FC" w14:textId="77777777" w:rsidR="000931C5" w:rsidRDefault="000931C5" w:rsidP="000931C5">
      <w:pPr>
        <w:widowControl/>
        <w:autoSpaceDE/>
        <w:autoSpaceDN/>
        <w:adjustRightInd/>
        <w:rPr>
          <w:rFonts w:asciiTheme="majorHAnsi" w:hAnsiTheme="majorHAnsi" w:cstheme="majorHAnsi"/>
          <w:szCs w:val="22"/>
        </w:rPr>
      </w:pPr>
    </w:p>
    <w:p w14:paraId="584C3D57" w14:textId="77777777" w:rsidR="000931C5" w:rsidRPr="00A06560" w:rsidRDefault="000931C5" w:rsidP="000931C5">
      <w:pPr>
        <w:tabs>
          <w:tab w:val="left" w:pos="-1440"/>
          <w:tab w:val="left" w:pos="-720"/>
        </w:tabs>
        <w:rPr>
          <w:rFonts w:cs="Arial"/>
        </w:rPr>
      </w:pPr>
      <w:r>
        <w:rPr>
          <w:rFonts w:cs="Arial"/>
          <w:b/>
        </w:rPr>
        <w:t>SN-16.  Utilities and Coordination with Utility Schedule</w:t>
      </w:r>
    </w:p>
    <w:p w14:paraId="7FDA0B9E" w14:textId="77777777" w:rsidR="000931C5"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FCA482" w14:textId="77777777" w:rsidR="000931C5" w:rsidRPr="00F349AE" w:rsidRDefault="000931C5" w:rsidP="000931C5">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793FEFA8" w14:textId="77777777" w:rsidR="000931C5" w:rsidRPr="00F349AE" w:rsidRDefault="000931C5" w:rsidP="000931C5">
      <w:pPr>
        <w:rPr>
          <w:rFonts w:cs="Arial"/>
        </w:rPr>
      </w:pPr>
    </w:p>
    <w:p w14:paraId="24D9F78B" w14:textId="77777777" w:rsidR="000931C5" w:rsidRPr="00100EBF" w:rsidRDefault="000931C5" w:rsidP="000931C5">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58FA5E8B" w14:textId="77777777" w:rsidR="000931C5" w:rsidRPr="00B65228" w:rsidRDefault="000931C5" w:rsidP="000931C5">
      <w:pPr>
        <w:rPr>
          <w:rFonts w:cs="Arial"/>
        </w:rPr>
      </w:pPr>
    </w:p>
    <w:p w14:paraId="1809EC8A" w14:textId="77777777" w:rsidR="000931C5" w:rsidRPr="00B65228" w:rsidRDefault="000931C5" w:rsidP="000931C5">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4FC42F24" w14:textId="77777777" w:rsidR="000931C5" w:rsidRPr="00B65228" w:rsidRDefault="000931C5" w:rsidP="000931C5">
      <w:pPr>
        <w:rPr>
          <w:rFonts w:cs="Arial"/>
        </w:rPr>
      </w:pPr>
    </w:p>
    <w:p w14:paraId="34515D15" w14:textId="77777777" w:rsidR="000931C5" w:rsidRDefault="000931C5" w:rsidP="000931C5">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306CC2C6" w14:textId="77777777" w:rsidR="000931C5" w:rsidRDefault="000931C5" w:rsidP="000931C5">
      <w:pPr>
        <w:rPr>
          <w:rFonts w:cs="Arial"/>
        </w:rPr>
      </w:pPr>
    </w:p>
    <w:p w14:paraId="5778FF18" w14:textId="77777777" w:rsidR="000931C5" w:rsidRDefault="000931C5" w:rsidP="000931C5">
      <w:pPr>
        <w:rPr>
          <w:rFonts w:cs="Arial"/>
        </w:rPr>
      </w:pPr>
      <w:r w:rsidRPr="00B65228">
        <w:rPr>
          <w:rFonts w:cs="Arial"/>
        </w:rPr>
        <w:t>Damage by the Contractor to privately owned utilities shall be in all cases the responsibility of the Contractor.</w:t>
      </w:r>
    </w:p>
    <w:p w14:paraId="57DF1B67" w14:textId="77777777" w:rsidR="000931C5" w:rsidRDefault="000931C5" w:rsidP="000931C5">
      <w:pPr>
        <w:rPr>
          <w:rFonts w:cs="Arial"/>
        </w:rPr>
      </w:pPr>
    </w:p>
    <w:p w14:paraId="252B1689" w14:textId="77777777" w:rsidR="000931C5" w:rsidRPr="00B65228" w:rsidRDefault="000931C5" w:rsidP="000931C5">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010C50A1" w14:textId="77777777" w:rsidR="000931C5" w:rsidRDefault="000931C5" w:rsidP="000931C5">
      <w:pPr>
        <w:rPr>
          <w:rFonts w:cs="Arial"/>
        </w:rPr>
      </w:pPr>
    </w:p>
    <w:p w14:paraId="507DCF35" w14:textId="77777777" w:rsidR="000931C5" w:rsidRDefault="000931C5" w:rsidP="000931C5">
      <w:pPr>
        <w:rPr>
          <w:rFonts w:cs="Arial"/>
        </w:rPr>
      </w:pPr>
    </w:p>
    <w:p w14:paraId="0583103B" w14:textId="77777777" w:rsidR="000931C5" w:rsidRPr="00B65228" w:rsidRDefault="000931C5" w:rsidP="000931C5">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10125C90" w14:textId="77777777" w:rsidR="000931C5" w:rsidRDefault="000931C5" w:rsidP="000931C5">
      <w:pPr>
        <w:widowControl/>
        <w:autoSpaceDE/>
        <w:autoSpaceDN/>
        <w:adjustRightInd/>
        <w:rPr>
          <w:rFonts w:cs="Arial"/>
        </w:rPr>
      </w:pPr>
    </w:p>
    <w:p w14:paraId="2B75AB79" w14:textId="77777777" w:rsidR="000931C5" w:rsidRPr="00B65228" w:rsidRDefault="000931C5" w:rsidP="000931C5">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5C400C69" w14:textId="77777777" w:rsidR="000931C5" w:rsidRPr="00B65228" w:rsidRDefault="000931C5" w:rsidP="000931C5">
      <w:pPr>
        <w:rPr>
          <w:rFonts w:cs="Arial"/>
        </w:rPr>
      </w:pPr>
    </w:p>
    <w:p w14:paraId="2028EE9D" w14:textId="77777777" w:rsidR="000931C5" w:rsidRPr="00F349AE" w:rsidRDefault="000931C5" w:rsidP="000931C5">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5D56C809" w14:textId="77777777" w:rsidR="000931C5" w:rsidRDefault="000931C5" w:rsidP="000931C5">
      <w:pPr>
        <w:rPr>
          <w:rFonts w:cs="Arial"/>
          <w:sz w:val="20"/>
        </w:rPr>
      </w:pPr>
    </w:p>
    <w:p w14:paraId="6544FAA7" w14:textId="77777777" w:rsidR="000931C5"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50BC66" w14:textId="77777777" w:rsidR="000931C5" w:rsidRDefault="000931C5" w:rsidP="000931C5">
      <w:pPr>
        <w:widowControl/>
        <w:autoSpaceDE/>
        <w:autoSpaceDN/>
        <w:adjustRightInd/>
        <w:rPr>
          <w:rFonts w:cs="Arial"/>
          <w:b/>
        </w:rPr>
      </w:pPr>
      <w:r>
        <w:rPr>
          <w:rFonts w:cs="Arial"/>
          <w:b/>
        </w:rPr>
        <w:t>SN-17.  Milling and Resurfacing Operations</w:t>
      </w:r>
    </w:p>
    <w:p w14:paraId="0E5865D5" w14:textId="77777777" w:rsidR="000931C5" w:rsidRPr="00027DF3" w:rsidRDefault="000931C5" w:rsidP="000931C5">
      <w:pPr>
        <w:widowControl/>
        <w:autoSpaceDE/>
        <w:autoSpaceDN/>
        <w:adjustRightInd/>
        <w:rPr>
          <w:rFonts w:cs="Arial"/>
        </w:rPr>
      </w:pPr>
    </w:p>
    <w:p w14:paraId="70474882" w14:textId="77777777" w:rsidR="000931C5" w:rsidRDefault="000931C5" w:rsidP="000931C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79B5A2E7" w14:textId="77777777" w:rsidR="000931C5" w:rsidRDefault="000931C5" w:rsidP="000931C5">
      <w:pPr>
        <w:rPr>
          <w:rFonts w:eastAsia="Calibri" w:cs="Arial"/>
          <w:szCs w:val="22"/>
          <w:lang w:bidi="en-US"/>
        </w:rPr>
      </w:pPr>
    </w:p>
    <w:p w14:paraId="4837658A"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103F2F16" w14:textId="77777777" w:rsidR="000931C5" w:rsidRDefault="000931C5" w:rsidP="000931C5">
      <w:pPr>
        <w:tabs>
          <w:tab w:val="left" w:pos="-1440"/>
          <w:tab w:val="left" w:pos="-720"/>
        </w:tabs>
        <w:rPr>
          <w:rFonts w:asciiTheme="minorHAnsi" w:hAnsiTheme="minorHAnsi" w:cstheme="minorHAnsi"/>
          <w:szCs w:val="22"/>
        </w:rPr>
      </w:pPr>
    </w:p>
    <w:p w14:paraId="62FE0B33" w14:textId="77777777" w:rsidR="000931C5" w:rsidRDefault="000931C5" w:rsidP="000931C5">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470083CF" w14:textId="77777777" w:rsidR="000931C5" w:rsidRDefault="000931C5" w:rsidP="000931C5">
      <w:pPr>
        <w:rPr>
          <w:rFonts w:eastAsia="Calibri" w:cs="Arial"/>
          <w:szCs w:val="22"/>
          <w:lang w:bidi="en-US"/>
        </w:rPr>
      </w:pPr>
    </w:p>
    <w:p w14:paraId="79CD85B2"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5C8EF446" w14:textId="77777777" w:rsidR="000931C5" w:rsidRDefault="000931C5" w:rsidP="000931C5">
      <w:pPr>
        <w:tabs>
          <w:tab w:val="left" w:pos="-1440"/>
          <w:tab w:val="left" w:pos="-720"/>
        </w:tabs>
        <w:rPr>
          <w:rFonts w:asciiTheme="minorHAnsi" w:hAnsiTheme="minorHAnsi" w:cstheme="minorHAnsi"/>
          <w:szCs w:val="22"/>
        </w:rPr>
      </w:pPr>
    </w:p>
    <w:p w14:paraId="733E0FF2" w14:textId="77777777" w:rsidR="000931C5" w:rsidRDefault="000931C5" w:rsidP="000931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2EF6B40C" w14:textId="77777777" w:rsidR="000931C5" w:rsidRDefault="000931C5" w:rsidP="000931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4965F106" w14:textId="77777777" w:rsidR="000931C5" w:rsidRPr="009058EA" w:rsidRDefault="000931C5" w:rsidP="000931C5">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66DC43A7" w14:textId="77777777" w:rsidR="000931C5" w:rsidRDefault="000931C5" w:rsidP="000931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2B1C3AA8" w14:textId="77777777" w:rsidR="000931C5" w:rsidRDefault="000931C5" w:rsidP="000931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75030277" w14:textId="77777777" w:rsidR="000931C5" w:rsidRDefault="000931C5" w:rsidP="000931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F827B5B" w14:textId="77777777" w:rsidR="000931C5" w:rsidRDefault="000931C5" w:rsidP="000931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1BC309BC" w14:textId="77777777" w:rsidR="000931C5" w:rsidRPr="009058EA" w:rsidRDefault="000931C5" w:rsidP="000931C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24592333" w14:textId="77777777" w:rsidR="000931C5" w:rsidRDefault="000931C5" w:rsidP="000931C5">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0AA83452" w14:textId="77777777" w:rsidR="000931C5" w:rsidRDefault="000931C5" w:rsidP="000931C5">
      <w:pPr>
        <w:rPr>
          <w:rFonts w:asciiTheme="majorHAnsi" w:hAnsiTheme="majorHAnsi" w:cstheme="majorHAnsi"/>
          <w:szCs w:val="22"/>
        </w:rPr>
      </w:pPr>
    </w:p>
    <w:p w14:paraId="71EBEAA1" w14:textId="77777777" w:rsidR="000931C5" w:rsidRDefault="000931C5" w:rsidP="000931C5">
      <w:pPr>
        <w:rPr>
          <w:rFonts w:asciiTheme="majorHAnsi" w:hAnsiTheme="majorHAnsi" w:cstheme="majorHAnsi"/>
          <w:szCs w:val="22"/>
        </w:rPr>
      </w:pPr>
    </w:p>
    <w:p w14:paraId="02950F37" w14:textId="77777777" w:rsidR="000931C5" w:rsidRPr="00A06560" w:rsidRDefault="000931C5" w:rsidP="000931C5">
      <w:pPr>
        <w:widowControl/>
        <w:autoSpaceDE/>
        <w:autoSpaceDN/>
        <w:adjustRightInd/>
        <w:rPr>
          <w:rFonts w:cs="Arial"/>
        </w:rPr>
      </w:pPr>
      <w:r>
        <w:rPr>
          <w:rFonts w:cs="Arial"/>
          <w:b/>
        </w:rPr>
        <w:t>SN-18.  Driveway Apron Restoration</w:t>
      </w:r>
      <w:r w:rsidRPr="00C15AE6">
        <w:rPr>
          <w:rFonts w:cs="Arial"/>
          <w:b/>
        </w:rPr>
        <w:t xml:space="preserve"> </w:t>
      </w:r>
      <w:r>
        <w:rPr>
          <w:rFonts w:cs="Arial"/>
          <w:b/>
        </w:rPr>
        <w:t>for Milling and Resurfacing Projects</w:t>
      </w:r>
    </w:p>
    <w:p w14:paraId="2B7553AD"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17CB26"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5ED93D3B" w14:textId="77777777" w:rsidR="000931C5" w:rsidRDefault="000931C5" w:rsidP="000931C5">
      <w:pPr>
        <w:tabs>
          <w:tab w:val="left" w:pos="-1440"/>
          <w:tab w:val="left" w:pos="-720"/>
        </w:tabs>
        <w:rPr>
          <w:rFonts w:asciiTheme="minorHAnsi" w:hAnsiTheme="minorHAnsi" w:cstheme="minorHAnsi"/>
          <w:szCs w:val="22"/>
        </w:rPr>
      </w:pPr>
    </w:p>
    <w:p w14:paraId="4F0EE4C3"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096AEF00" w14:textId="77777777" w:rsidR="000931C5" w:rsidRPr="009058EA"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665F8487" w14:textId="77777777" w:rsidR="000931C5" w:rsidRDefault="000931C5" w:rsidP="000931C5">
      <w:pPr>
        <w:tabs>
          <w:tab w:val="left" w:pos="-1440"/>
          <w:tab w:val="left" w:pos="-720"/>
        </w:tabs>
        <w:rPr>
          <w:rFonts w:asciiTheme="minorHAnsi" w:hAnsiTheme="minorHAnsi" w:cstheme="minorHAnsi"/>
          <w:szCs w:val="22"/>
        </w:rPr>
      </w:pPr>
    </w:p>
    <w:p w14:paraId="796C0B5A" w14:textId="77777777" w:rsidR="000931C5" w:rsidRDefault="000931C5" w:rsidP="000931C5">
      <w:pPr>
        <w:tabs>
          <w:tab w:val="left" w:pos="-1440"/>
          <w:tab w:val="left" w:pos="-720"/>
        </w:tabs>
        <w:rPr>
          <w:rFonts w:asciiTheme="minorHAnsi" w:hAnsiTheme="minorHAnsi" w:cstheme="minorHAnsi"/>
          <w:szCs w:val="22"/>
        </w:rPr>
      </w:pPr>
    </w:p>
    <w:p w14:paraId="40FC7382" w14:textId="77777777" w:rsidR="000931C5" w:rsidRPr="00A06560" w:rsidRDefault="000931C5" w:rsidP="000931C5">
      <w:pPr>
        <w:widowControl/>
        <w:autoSpaceDE/>
        <w:autoSpaceDN/>
        <w:adjustRightInd/>
        <w:rPr>
          <w:rFonts w:cs="Arial"/>
        </w:rPr>
      </w:pPr>
      <w:r>
        <w:rPr>
          <w:rFonts w:cs="Arial"/>
          <w:b/>
        </w:rPr>
        <w:t>SN-19.  Spot Repair of Curb, Concrete Gutter and Sidewalk</w:t>
      </w:r>
      <w:r w:rsidRPr="00C15AE6">
        <w:rPr>
          <w:rFonts w:cs="Arial"/>
          <w:b/>
        </w:rPr>
        <w:t xml:space="preserve"> </w:t>
      </w:r>
      <w:r>
        <w:rPr>
          <w:rFonts w:cs="Arial"/>
          <w:b/>
        </w:rPr>
        <w:t>for Milling and Resurfacing Projects</w:t>
      </w:r>
    </w:p>
    <w:p w14:paraId="2FE806CA" w14:textId="77777777" w:rsidR="000931C5" w:rsidRPr="00A06560" w:rsidRDefault="000931C5" w:rsidP="000931C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592E93" w14:textId="77777777" w:rsidR="000931C5" w:rsidRPr="009058EA" w:rsidRDefault="000931C5" w:rsidP="000931C5">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3F5CAA46" w14:textId="77777777" w:rsidR="000931C5" w:rsidRDefault="000931C5" w:rsidP="000931C5">
      <w:pPr>
        <w:tabs>
          <w:tab w:val="left" w:pos="-1440"/>
          <w:tab w:val="left" w:pos="-720"/>
        </w:tabs>
        <w:rPr>
          <w:rFonts w:asciiTheme="minorHAnsi" w:hAnsiTheme="minorHAnsi" w:cstheme="minorHAnsi"/>
          <w:szCs w:val="22"/>
        </w:rPr>
      </w:pPr>
    </w:p>
    <w:p w14:paraId="60FD166B" w14:textId="77777777" w:rsidR="000931C5" w:rsidRDefault="000931C5" w:rsidP="000931C5">
      <w:pPr>
        <w:tabs>
          <w:tab w:val="left" w:pos="-1440"/>
          <w:tab w:val="left" w:pos="-720"/>
        </w:tabs>
        <w:rPr>
          <w:rFonts w:asciiTheme="minorHAnsi" w:hAnsiTheme="minorHAnsi" w:cstheme="minorHAnsi"/>
          <w:szCs w:val="22"/>
        </w:rPr>
      </w:pPr>
    </w:p>
    <w:p w14:paraId="685202A7" w14:textId="77777777" w:rsidR="000931C5" w:rsidRPr="00A06560" w:rsidRDefault="000931C5" w:rsidP="000931C5">
      <w:pPr>
        <w:widowControl/>
        <w:autoSpaceDE/>
        <w:autoSpaceDN/>
        <w:adjustRightInd/>
        <w:rPr>
          <w:rFonts w:cs="Arial"/>
        </w:rPr>
      </w:pPr>
      <w:r>
        <w:rPr>
          <w:rFonts w:cs="Arial"/>
          <w:b/>
        </w:rPr>
        <w:t>SN-20.  Surface Drainage for Milling and Resurfacing Projects</w:t>
      </w:r>
    </w:p>
    <w:p w14:paraId="2D3C9D35" w14:textId="77777777" w:rsidR="000931C5" w:rsidRDefault="000931C5" w:rsidP="000931C5">
      <w:pPr>
        <w:tabs>
          <w:tab w:val="left" w:pos="-1440"/>
          <w:tab w:val="left" w:pos="-720"/>
        </w:tabs>
        <w:rPr>
          <w:rFonts w:asciiTheme="minorHAnsi" w:hAnsiTheme="minorHAnsi" w:cstheme="minorHAnsi"/>
          <w:szCs w:val="22"/>
        </w:rPr>
      </w:pPr>
    </w:p>
    <w:p w14:paraId="0967BA3F"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6B60BB01" w14:textId="77777777" w:rsidR="000931C5" w:rsidRDefault="000931C5" w:rsidP="000931C5">
      <w:pPr>
        <w:tabs>
          <w:tab w:val="left" w:pos="-1440"/>
          <w:tab w:val="left" w:pos="-720"/>
        </w:tabs>
        <w:rPr>
          <w:rFonts w:asciiTheme="minorHAnsi" w:hAnsiTheme="minorHAnsi" w:cstheme="minorHAnsi"/>
          <w:szCs w:val="22"/>
        </w:rPr>
      </w:pPr>
    </w:p>
    <w:p w14:paraId="78F31770" w14:textId="77777777" w:rsidR="000931C5" w:rsidRDefault="000931C5" w:rsidP="000931C5">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20D70A1E" w14:textId="77777777" w:rsidR="000931C5" w:rsidRDefault="000931C5" w:rsidP="000931C5">
      <w:pPr>
        <w:tabs>
          <w:tab w:val="left" w:pos="-1440"/>
          <w:tab w:val="left" w:pos="-720"/>
        </w:tabs>
        <w:rPr>
          <w:rFonts w:asciiTheme="minorHAnsi" w:hAnsiTheme="minorHAnsi" w:cstheme="minorHAnsi"/>
          <w:szCs w:val="22"/>
        </w:rPr>
      </w:pPr>
    </w:p>
    <w:p w14:paraId="74ABE00F" w14:textId="77777777" w:rsidR="000931C5" w:rsidRDefault="000931C5" w:rsidP="000931C5">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00BFA460" w14:textId="77777777" w:rsidR="000931C5" w:rsidRDefault="000931C5" w:rsidP="000931C5">
      <w:pPr>
        <w:tabs>
          <w:tab w:val="left" w:pos="-1440"/>
          <w:tab w:val="left" w:pos="-720"/>
        </w:tabs>
        <w:rPr>
          <w:rFonts w:asciiTheme="minorHAnsi" w:hAnsiTheme="minorHAnsi" w:cstheme="minorHAnsi"/>
          <w:szCs w:val="22"/>
        </w:rPr>
      </w:pPr>
    </w:p>
    <w:p w14:paraId="5311B357" w14:textId="77777777" w:rsidR="000931C5" w:rsidRDefault="000931C5" w:rsidP="000931C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691A00D9" w14:textId="77777777" w:rsidR="000931C5" w:rsidRDefault="000931C5" w:rsidP="000931C5">
      <w:pPr>
        <w:tabs>
          <w:tab w:val="left" w:pos="-1440"/>
          <w:tab w:val="left" w:pos="-720"/>
        </w:tabs>
        <w:rPr>
          <w:rFonts w:asciiTheme="minorHAnsi" w:hAnsiTheme="minorHAnsi" w:cstheme="minorHAnsi"/>
          <w:szCs w:val="22"/>
        </w:rPr>
      </w:pPr>
    </w:p>
    <w:p w14:paraId="259F6DE2" w14:textId="77777777" w:rsidR="000931C5" w:rsidRDefault="000931C5" w:rsidP="000931C5">
      <w:pPr>
        <w:tabs>
          <w:tab w:val="left" w:pos="-1440"/>
          <w:tab w:val="left" w:pos="-720"/>
        </w:tabs>
        <w:rPr>
          <w:rFonts w:asciiTheme="minorHAnsi" w:hAnsiTheme="minorHAnsi" w:cstheme="minorHAnsi"/>
          <w:szCs w:val="22"/>
        </w:rPr>
      </w:pPr>
    </w:p>
    <w:p w14:paraId="704743E7" w14:textId="77777777" w:rsidR="000931C5" w:rsidRPr="008542F4" w:rsidRDefault="000931C5" w:rsidP="000931C5">
      <w:pPr>
        <w:rPr>
          <w:rFonts w:cs="Arial"/>
          <w:b/>
          <w:szCs w:val="22"/>
        </w:rPr>
      </w:pPr>
      <w:r w:rsidRPr="008542F4">
        <w:rPr>
          <w:rFonts w:cs="Arial"/>
          <w:b/>
          <w:szCs w:val="22"/>
        </w:rPr>
        <w:t>SN-21.  Fiber Optics</w:t>
      </w:r>
    </w:p>
    <w:p w14:paraId="7904D5B9" w14:textId="77777777" w:rsidR="000931C5" w:rsidRPr="008542F4" w:rsidRDefault="000931C5" w:rsidP="000931C5">
      <w:pPr>
        <w:rPr>
          <w:rFonts w:cs="Arial"/>
          <w:szCs w:val="22"/>
        </w:rPr>
      </w:pPr>
    </w:p>
    <w:p w14:paraId="49880E1F" w14:textId="77777777" w:rsidR="000931C5" w:rsidRPr="008542F4" w:rsidRDefault="000931C5" w:rsidP="000931C5">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0392951B" w14:textId="77777777" w:rsidR="000931C5" w:rsidRPr="008542F4" w:rsidRDefault="000931C5" w:rsidP="000931C5">
      <w:pPr>
        <w:rPr>
          <w:rFonts w:cs="Arial"/>
          <w:szCs w:val="22"/>
        </w:rPr>
      </w:pPr>
    </w:p>
    <w:p w14:paraId="296ED81E" w14:textId="77777777" w:rsidR="000931C5" w:rsidRPr="008542F4" w:rsidRDefault="000931C5" w:rsidP="000931C5">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1C65D04A" w14:textId="77777777" w:rsidR="000931C5" w:rsidRPr="008542F4" w:rsidRDefault="000931C5" w:rsidP="000931C5">
      <w:pPr>
        <w:rPr>
          <w:rFonts w:cs="Arial"/>
          <w:szCs w:val="22"/>
        </w:rPr>
      </w:pPr>
    </w:p>
    <w:p w14:paraId="08F4751D" w14:textId="77777777" w:rsidR="000931C5" w:rsidRPr="008542F4" w:rsidRDefault="000931C5" w:rsidP="000931C5">
      <w:pPr>
        <w:rPr>
          <w:rFonts w:cs="Arial"/>
          <w:szCs w:val="22"/>
        </w:rPr>
      </w:pPr>
      <w:r w:rsidRPr="008542F4">
        <w:rPr>
          <w:rFonts w:cs="Arial"/>
          <w:szCs w:val="22"/>
        </w:rPr>
        <w:t>The Contractor may submit for approval an optional precast round shaped hand hole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6EB87BC1" w14:textId="77777777" w:rsidR="004738BB" w:rsidRPr="001D4EF8" w:rsidRDefault="004738BB" w:rsidP="004738BB">
      <w:pPr>
        <w:rPr>
          <w:rFonts w:cs="Arial"/>
          <w:szCs w:val="22"/>
        </w:rPr>
      </w:pPr>
    </w:p>
    <w:p w14:paraId="36708763" w14:textId="77777777" w:rsidR="004738BB" w:rsidRPr="001D4EF8" w:rsidRDefault="004738BB" w:rsidP="004738BB">
      <w:pPr>
        <w:rPr>
          <w:rFonts w:cs="Arial"/>
          <w:szCs w:val="22"/>
        </w:rPr>
      </w:pPr>
      <w:r w:rsidRPr="001D4EF8">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17F96E8B" w14:textId="77777777" w:rsidR="000931C5" w:rsidRPr="008542F4" w:rsidRDefault="000931C5" w:rsidP="000931C5">
      <w:pPr>
        <w:contextualSpacing/>
        <w:rPr>
          <w:rFonts w:cs="Arial"/>
        </w:rPr>
      </w:pPr>
      <w:r w:rsidRPr="008542F4">
        <w:rPr>
          <w:rFonts w:cs="Arial"/>
          <w:b/>
        </w:rPr>
        <w:t>SN-22.  CSX Construction Requirements</w:t>
      </w:r>
    </w:p>
    <w:p w14:paraId="571279C6" w14:textId="77777777" w:rsidR="000931C5" w:rsidRPr="008542F4" w:rsidRDefault="000931C5" w:rsidP="000931C5">
      <w:pPr>
        <w:contextualSpacing/>
        <w:rPr>
          <w:rFonts w:cs="Arial"/>
        </w:rPr>
      </w:pPr>
    </w:p>
    <w:p w14:paraId="7AD6925E" w14:textId="77777777" w:rsidR="000931C5" w:rsidRPr="008542F4" w:rsidRDefault="000931C5" w:rsidP="000931C5">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14BA2081" w14:textId="77777777" w:rsidR="000931C5" w:rsidRPr="008542F4" w:rsidRDefault="000931C5" w:rsidP="000931C5">
      <w:pPr>
        <w:contextualSpacing/>
        <w:rPr>
          <w:rFonts w:cs="Arial"/>
        </w:rPr>
      </w:pPr>
    </w:p>
    <w:p w14:paraId="437DAE2F" w14:textId="77777777" w:rsidR="000931C5" w:rsidRPr="008542F4" w:rsidRDefault="000931C5" w:rsidP="000931C5">
      <w:pPr>
        <w:pStyle w:val="ListParagraph"/>
        <w:widowControl/>
        <w:numPr>
          <w:ilvl w:val="0"/>
          <w:numId w:val="14"/>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47901931" w14:textId="77777777" w:rsidR="000931C5" w:rsidRPr="008542F4" w:rsidRDefault="000931C5" w:rsidP="000931C5">
      <w:pPr>
        <w:pStyle w:val="ListParagraph"/>
        <w:ind w:left="360" w:hanging="360"/>
        <w:rPr>
          <w:rFonts w:cs="Arial"/>
        </w:rPr>
      </w:pPr>
    </w:p>
    <w:p w14:paraId="7E2337A7" w14:textId="77777777" w:rsidR="000931C5" w:rsidRPr="008542F4" w:rsidRDefault="000931C5" w:rsidP="000931C5">
      <w:pPr>
        <w:pStyle w:val="ListParagraph"/>
        <w:ind w:left="360"/>
        <w:rPr>
          <w:rFonts w:cs="Arial"/>
        </w:rPr>
      </w:pPr>
      <w:r w:rsidRPr="008542F4">
        <w:rPr>
          <w:rFonts w:cs="Arial"/>
        </w:rPr>
        <w:t xml:space="preserve">Michael Cooper </w:t>
      </w:r>
    </w:p>
    <w:p w14:paraId="281AED1E" w14:textId="77777777" w:rsidR="000931C5" w:rsidRPr="008542F4" w:rsidRDefault="000931C5" w:rsidP="000931C5">
      <w:pPr>
        <w:pStyle w:val="ListParagraph"/>
        <w:ind w:left="360"/>
        <w:rPr>
          <w:rFonts w:cs="Arial"/>
        </w:rPr>
      </w:pPr>
      <w:r w:rsidRPr="008542F4">
        <w:rPr>
          <w:rFonts w:cs="Arial"/>
        </w:rPr>
        <w:t xml:space="preserve">Project Manager </w:t>
      </w:r>
    </w:p>
    <w:p w14:paraId="2C075DA9" w14:textId="77777777" w:rsidR="000931C5" w:rsidRPr="008542F4" w:rsidRDefault="000931C5" w:rsidP="000931C5">
      <w:pPr>
        <w:pStyle w:val="ListParagraph"/>
        <w:ind w:left="360"/>
        <w:rPr>
          <w:rFonts w:cs="Arial"/>
        </w:rPr>
      </w:pPr>
      <w:r w:rsidRPr="008542F4">
        <w:rPr>
          <w:rFonts w:cs="Arial"/>
        </w:rPr>
        <w:t xml:space="preserve">Bergmann Associates </w:t>
      </w:r>
    </w:p>
    <w:p w14:paraId="31A0D3FE" w14:textId="77777777" w:rsidR="000931C5" w:rsidRPr="008542F4" w:rsidRDefault="000931C5" w:rsidP="000931C5">
      <w:pPr>
        <w:pStyle w:val="ListParagraph"/>
        <w:ind w:left="360"/>
        <w:rPr>
          <w:rFonts w:cs="Arial"/>
        </w:rPr>
      </w:pPr>
      <w:r w:rsidRPr="008542F4">
        <w:rPr>
          <w:rFonts w:cs="Arial"/>
        </w:rPr>
        <w:t xml:space="preserve">2 Winners Circle, Suite 102 </w:t>
      </w:r>
    </w:p>
    <w:p w14:paraId="01F18893" w14:textId="77777777" w:rsidR="000931C5" w:rsidRPr="008542F4" w:rsidRDefault="000931C5" w:rsidP="000931C5">
      <w:pPr>
        <w:pStyle w:val="ListParagraph"/>
        <w:ind w:left="360"/>
        <w:rPr>
          <w:rFonts w:cs="Arial"/>
        </w:rPr>
      </w:pPr>
      <w:r w:rsidRPr="008542F4">
        <w:rPr>
          <w:rFonts w:cs="Arial"/>
        </w:rPr>
        <w:t xml:space="preserve">Albany, NY 12205 </w:t>
      </w:r>
    </w:p>
    <w:p w14:paraId="2A1125F4" w14:textId="77777777" w:rsidR="000931C5" w:rsidRPr="008542F4" w:rsidRDefault="000931C5" w:rsidP="000931C5">
      <w:pPr>
        <w:pStyle w:val="ListParagraph"/>
        <w:ind w:left="360"/>
        <w:rPr>
          <w:rFonts w:cs="Arial"/>
        </w:rPr>
      </w:pPr>
      <w:r w:rsidRPr="008542F4">
        <w:rPr>
          <w:rFonts w:cs="Arial"/>
        </w:rPr>
        <w:t>(518) 556-3624</w:t>
      </w:r>
    </w:p>
    <w:p w14:paraId="6EE9BE1C" w14:textId="77777777" w:rsidR="000931C5" w:rsidRPr="008542F4" w:rsidRDefault="000931C5" w:rsidP="000931C5">
      <w:pPr>
        <w:pStyle w:val="ListParagraph"/>
        <w:ind w:left="360" w:hanging="360"/>
        <w:rPr>
          <w:rFonts w:cs="Arial"/>
        </w:rPr>
      </w:pPr>
    </w:p>
    <w:p w14:paraId="182F190F" w14:textId="77777777" w:rsidR="000931C5" w:rsidRPr="008542F4" w:rsidRDefault="000931C5" w:rsidP="000931C5">
      <w:pPr>
        <w:pStyle w:val="ListParagraph"/>
        <w:ind w:left="360"/>
        <w:rPr>
          <w:rFonts w:cs="Arial"/>
        </w:rPr>
      </w:pPr>
      <w:r w:rsidRPr="008542F4">
        <w:rPr>
          <w:rFonts w:cs="Arial"/>
        </w:rPr>
        <w:t>Upon receipt of notification, the CMR will direct the Contractor to the local CSXT construction contact for the project.</w:t>
      </w:r>
    </w:p>
    <w:p w14:paraId="61E102AE" w14:textId="77777777" w:rsidR="000931C5" w:rsidRPr="008542F4" w:rsidRDefault="000931C5" w:rsidP="000931C5">
      <w:pPr>
        <w:pStyle w:val="ListParagraph"/>
        <w:ind w:left="0"/>
        <w:rPr>
          <w:rFonts w:cs="Arial"/>
        </w:rPr>
      </w:pPr>
    </w:p>
    <w:p w14:paraId="1030A9D3" w14:textId="77777777" w:rsidR="000931C5" w:rsidRPr="008542F4" w:rsidRDefault="000931C5" w:rsidP="000931C5">
      <w:pPr>
        <w:pStyle w:val="ListParagraph"/>
        <w:widowControl/>
        <w:numPr>
          <w:ilvl w:val="0"/>
          <w:numId w:val="14"/>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35EFCA9C" w14:textId="77777777" w:rsidR="000931C5" w:rsidRPr="008542F4" w:rsidRDefault="000931C5" w:rsidP="000931C5">
      <w:pPr>
        <w:pStyle w:val="ListParagraph"/>
        <w:rPr>
          <w:rFonts w:cs="Arial"/>
        </w:rPr>
      </w:pPr>
    </w:p>
    <w:p w14:paraId="4B3C9D09" w14:textId="77777777" w:rsidR="000931C5" w:rsidRPr="008542F4" w:rsidRDefault="000931C5" w:rsidP="000931C5">
      <w:pPr>
        <w:pStyle w:val="ListParagraph"/>
        <w:widowControl/>
        <w:numPr>
          <w:ilvl w:val="1"/>
          <w:numId w:val="14"/>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6F613E5B" w14:textId="77777777" w:rsidR="000931C5" w:rsidRPr="008542F4" w:rsidRDefault="000931C5" w:rsidP="000931C5">
      <w:pPr>
        <w:pStyle w:val="ListParagraph"/>
        <w:rPr>
          <w:rFonts w:cs="Arial"/>
        </w:rPr>
      </w:pPr>
    </w:p>
    <w:p w14:paraId="00A20BF8" w14:textId="77777777" w:rsidR="000931C5" w:rsidRPr="008542F4" w:rsidRDefault="000931C5" w:rsidP="000931C5">
      <w:pPr>
        <w:pStyle w:val="ListParagraph"/>
        <w:widowControl/>
        <w:numPr>
          <w:ilvl w:val="1"/>
          <w:numId w:val="14"/>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63B1D394" w14:textId="77777777" w:rsidR="000931C5" w:rsidRPr="008542F4" w:rsidRDefault="000931C5" w:rsidP="000931C5">
      <w:pPr>
        <w:pStyle w:val="ListParagraph"/>
        <w:rPr>
          <w:rFonts w:cs="Arial"/>
        </w:rPr>
      </w:pPr>
    </w:p>
    <w:p w14:paraId="380EAE3B" w14:textId="77777777" w:rsidR="000931C5" w:rsidRPr="008542F4" w:rsidRDefault="000931C5" w:rsidP="000931C5">
      <w:pPr>
        <w:pStyle w:val="ListParagraph"/>
        <w:widowControl/>
        <w:numPr>
          <w:ilvl w:val="1"/>
          <w:numId w:val="14"/>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263EEE18" w14:textId="77777777" w:rsidR="000931C5" w:rsidRPr="008542F4" w:rsidRDefault="000931C5" w:rsidP="000931C5">
      <w:pPr>
        <w:pStyle w:val="ListParagraph"/>
        <w:widowControl/>
        <w:numPr>
          <w:ilvl w:val="1"/>
          <w:numId w:val="14"/>
        </w:numPr>
        <w:autoSpaceDE/>
        <w:autoSpaceDN/>
        <w:adjustRightInd/>
        <w:spacing w:after="160"/>
        <w:ind w:left="720"/>
        <w:rPr>
          <w:rFonts w:cs="Arial"/>
        </w:rPr>
      </w:pPr>
      <w:r w:rsidRPr="008542F4">
        <w:rPr>
          <w:rFonts w:cs="Arial"/>
        </w:rPr>
        <w:t>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5740CE55" w14:textId="77777777" w:rsidR="000931C5" w:rsidRPr="008542F4" w:rsidRDefault="000931C5" w:rsidP="000931C5">
      <w:pPr>
        <w:pStyle w:val="ListParagraph"/>
        <w:rPr>
          <w:rFonts w:cs="Arial"/>
        </w:rPr>
      </w:pPr>
    </w:p>
    <w:p w14:paraId="6C3874E2" w14:textId="77777777" w:rsidR="000931C5" w:rsidRPr="008542F4" w:rsidRDefault="000931C5" w:rsidP="000931C5">
      <w:pPr>
        <w:pStyle w:val="ListParagraph"/>
        <w:widowControl/>
        <w:numPr>
          <w:ilvl w:val="1"/>
          <w:numId w:val="14"/>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4CE8F26B" w14:textId="77777777" w:rsidR="000931C5" w:rsidRPr="008542F4" w:rsidRDefault="000931C5" w:rsidP="000931C5">
      <w:pPr>
        <w:pStyle w:val="ListParagraph"/>
        <w:ind w:hanging="360"/>
        <w:rPr>
          <w:rFonts w:cs="Arial"/>
        </w:rPr>
      </w:pPr>
    </w:p>
    <w:p w14:paraId="1FA8D781" w14:textId="77777777" w:rsidR="000931C5" w:rsidRPr="008542F4" w:rsidRDefault="000931C5" w:rsidP="000931C5">
      <w:pPr>
        <w:pStyle w:val="ListParagraph"/>
        <w:widowControl/>
        <w:numPr>
          <w:ilvl w:val="1"/>
          <w:numId w:val="14"/>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2B60212B" w14:textId="77777777" w:rsidR="000931C5" w:rsidRPr="008542F4" w:rsidRDefault="000931C5" w:rsidP="000931C5">
      <w:pPr>
        <w:pStyle w:val="ListParagraph"/>
        <w:rPr>
          <w:rFonts w:cs="Arial"/>
        </w:rPr>
      </w:pPr>
    </w:p>
    <w:p w14:paraId="21E53608" w14:textId="77777777" w:rsidR="000931C5" w:rsidRPr="008542F4" w:rsidRDefault="000931C5" w:rsidP="000931C5">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50"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7156885A" w14:textId="77777777" w:rsidR="000931C5" w:rsidRPr="00431DA6" w:rsidRDefault="000931C5" w:rsidP="000931C5">
      <w:pPr>
        <w:pStyle w:val="ListParagraph"/>
        <w:rPr>
          <w:rFonts w:cs="Arial"/>
        </w:rPr>
      </w:pPr>
    </w:p>
    <w:p w14:paraId="1FB9CE6C" w14:textId="77777777" w:rsidR="000931C5" w:rsidRPr="00431DA6" w:rsidRDefault="000931C5" w:rsidP="000931C5">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3630C41A" w14:textId="77777777" w:rsidR="000931C5" w:rsidRPr="00431DA6" w:rsidRDefault="000931C5" w:rsidP="000931C5">
      <w:pPr>
        <w:pStyle w:val="ListParagraph"/>
        <w:rPr>
          <w:rFonts w:cs="Arial"/>
        </w:rPr>
      </w:pPr>
    </w:p>
    <w:p w14:paraId="07DFDC23" w14:textId="77777777" w:rsidR="000931C5" w:rsidRPr="00431DA6" w:rsidRDefault="000931C5" w:rsidP="000931C5">
      <w:pPr>
        <w:pStyle w:val="ListParagraph"/>
        <w:rPr>
          <w:rFonts w:cs="Arial"/>
        </w:rPr>
      </w:pPr>
      <w:r w:rsidRPr="00431DA6">
        <w:rPr>
          <w:rFonts w:cs="Arial"/>
        </w:rPr>
        <w:t>The Contractor shall provide their name and contact information in all correspondence.</w:t>
      </w:r>
    </w:p>
    <w:p w14:paraId="320CD127" w14:textId="77777777" w:rsidR="000931C5" w:rsidRPr="00431DA6" w:rsidRDefault="000931C5" w:rsidP="000931C5">
      <w:pPr>
        <w:pStyle w:val="ListParagraph"/>
        <w:rPr>
          <w:rFonts w:cs="Arial"/>
        </w:rPr>
      </w:pPr>
    </w:p>
    <w:p w14:paraId="30C0A5FA" w14:textId="77777777" w:rsidR="000931C5" w:rsidRPr="00431DA6" w:rsidRDefault="000931C5" w:rsidP="000931C5">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69AC355E" w14:textId="77777777" w:rsidR="000931C5" w:rsidRPr="00431DA6" w:rsidRDefault="000931C5" w:rsidP="000931C5">
      <w:pPr>
        <w:pStyle w:val="ListParagraph"/>
        <w:rPr>
          <w:rFonts w:cs="Arial"/>
        </w:rPr>
      </w:pPr>
    </w:p>
    <w:p w14:paraId="0E885747" w14:textId="77777777" w:rsidR="000931C5" w:rsidRPr="00431DA6" w:rsidRDefault="000931C5" w:rsidP="000931C5">
      <w:pPr>
        <w:pStyle w:val="ListParagraph"/>
        <w:widowControl/>
        <w:numPr>
          <w:ilvl w:val="1"/>
          <w:numId w:val="14"/>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1F890980" w14:textId="77777777" w:rsidR="000931C5" w:rsidRPr="00431DA6" w:rsidRDefault="000931C5" w:rsidP="000931C5">
      <w:pPr>
        <w:pStyle w:val="ListParagraph"/>
        <w:rPr>
          <w:rFonts w:cs="Arial"/>
        </w:rPr>
      </w:pPr>
    </w:p>
    <w:p w14:paraId="673E2AA5"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56F6F027" w14:textId="77777777" w:rsidR="000931C5" w:rsidRPr="00431DA6" w:rsidRDefault="000931C5" w:rsidP="000931C5">
      <w:pPr>
        <w:pStyle w:val="ListParagraph"/>
        <w:ind w:left="0"/>
        <w:rPr>
          <w:rFonts w:cs="Arial"/>
        </w:rPr>
      </w:pPr>
    </w:p>
    <w:p w14:paraId="5A67FDCE"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6280A86B" w14:textId="77777777" w:rsidR="000931C5" w:rsidRPr="00431DA6" w:rsidRDefault="000931C5" w:rsidP="000931C5">
      <w:pPr>
        <w:pStyle w:val="ListParagraph"/>
        <w:ind w:left="360" w:hanging="360"/>
        <w:rPr>
          <w:rFonts w:cs="Arial"/>
        </w:rPr>
      </w:pPr>
    </w:p>
    <w:p w14:paraId="7CC9EFE0"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6A0470DD" w14:textId="77777777" w:rsidR="000931C5" w:rsidRPr="00431DA6" w:rsidRDefault="000931C5" w:rsidP="000931C5">
      <w:pPr>
        <w:pStyle w:val="ListParagraph"/>
        <w:ind w:left="360" w:hanging="360"/>
        <w:rPr>
          <w:rFonts w:cs="Arial"/>
        </w:rPr>
      </w:pPr>
    </w:p>
    <w:p w14:paraId="476ABE4E"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65137F04" w14:textId="77777777" w:rsidR="000931C5" w:rsidRPr="00431DA6" w:rsidRDefault="000931C5" w:rsidP="000931C5">
      <w:pPr>
        <w:pStyle w:val="ListParagraph"/>
        <w:ind w:left="360" w:hanging="360"/>
        <w:rPr>
          <w:rFonts w:cs="Arial"/>
        </w:rPr>
      </w:pPr>
    </w:p>
    <w:p w14:paraId="37FC9DA3"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7138403E" w14:textId="77777777" w:rsidR="000931C5" w:rsidRPr="00431DA6" w:rsidRDefault="000931C5" w:rsidP="000931C5">
      <w:pPr>
        <w:pStyle w:val="ListParagraph"/>
        <w:ind w:left="0"/>
        <w:rPr>
          <w:rFonts w:cs="Arial"/>
        </w:rPr>
      </w:pPr>
    </w:p>
    <w:p w14:paraId="1605760C"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days notice to avoid incurring costs.</w:t>
      </w:r>
    </w:p>
    <w:p w14:paraId="6A8E7702" w14:textId="77777777" w:rsidR="000931C5" w:rsidRPr="00431DA6" w:rsidRDefault="000931C5" w:rsidP="000931C5">
      <w:pPr>
        <w:pStyle w:val="ListParagraph"/>
        <w:ind w:left="360" w:hanging="360"/>
        <w:rPr>
          <w:rFonts w:cs="Arial"/>
        </w:rPr>
      </w:pPr>
    </w:p>
    <w:p w14:paraId="767880F5"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07F8332A" w14:textId="77777777" w:rsidR="000931C5" w:rsidRPr="00431DA6" w:rsidRDefault="000931C5" w:rsidP="000931C5">
      <w:pPr>
        <w:pStyle w:val="ListParagraph"/>
        <w:ind w:left="360" w:hanging="360"/>
        <w:rPr>
          <w:rFonts w:cs="Arial"/>
        </w:rPr>
      </w:pPr>
    </w:p>
    <w:p w14:paraId="57CF84FC"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4F2D9043" w14:textId="77777777" w:rsidR="000931C5" w:rsidRPr="00431DA6" w:rsidRDefault="000931C5" w:rsidP="000931C5">
      <w:pPr>
        <w:pStyle w:val="ListParagraph"/>
        <w:ind w:left="360" w:hanging="360"/>
        <w:rPr>
          <w:rFonts w:cs="Arial"/>
        </w:rPr>
      </w:pPr>
    </w:p>
    <w:p w14:paraId="22043694" w14:textId="77777777" w:rsidR="000931C5" w:rsidRPr="00431DA6" w:rsidRDefault="000931C5" w:rsidP="000931C5">
      <w:pPr>
        <w:pStyle w:val="ListParagraph"/>
        <w:widowControl/>
        <w:numPr>
          <w:ilvl w:val="0"/>
          <w:numId w:val="14"/>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16AE963F" w14:textId="77777777" w:rsidR="000931C5" w:rsidRPr="00431DA6" w:rsidRDefault="000931C5" w:rsidP="000931C5">
      <w:pPr>
        <w:rPr>
          <w:rFonts w:cs="Arial"/>
          <w:szCs w:val="22"/>
        </w:rPr>
      </w:pPr>
    </w:p>
    <w:p w14:paraId="42C6B77E" w14:textId="77777777" w:rsidR="000931C5" w:rsidRPr="00431DA6" w:rsidRDefault="000931C5" w:rsidP="000931C5">
      <w:pPr>
        <w:rPr>
          <w:rFonts w:cs="Arial"/>
          <w:szCs w:val="22"/>
        </w:rPr>
      </w:pPr>
    </w:p>
    <w:p w14:paraId="5C7A36FC" w14:textId="77777777" w:rsidR="000931C5" w:rsidRPr="00431DA6" w:rsidRDefault="000931C5" w:rsidP="000931C5">
      <w:pPr>
        <w:contextualSpacing/>
        <w:rPr>
          <w:rFonts w:cs="Arial"/>
          <w:b/>
        </w:rPr>
      </w:pPr>
      <w:r w:rsidRPr="00431DA6">
        <w:rPr>
          <w:rFonts w:cs="Arial"/>
          <w:b/>
        </w:rPr>
        <w:t>SN-23.  CSX Insurance Requirements</w:t>
      </w:r>
    </w:p>
    <w:p w14:paraId="579C560F" w14:textId="77777777" w:rsidR="000931C5" w:rsidRPr="00431DA6" w:rsidRDefault="000931C5" w:rsidP="000931C5">
      <w:pPr>
        <w:contextualSpacing/>
        <w:rPr>
          <w:rFonts w:cs="Arial"/>
        </w:rPr>
      </w:pPr>
    </w:p>
    <w:p w14:paraId="239E6899" w14:textId="77777777" w:rsidR="000931C5" w:rsidRPr="00431DA6" w:rsidRDefault="000931C5" w:rsidP="000931C5">
      <w:pPr>
        <w:pStyle w:val="ListParagraph"/>
        <w:widowControl/>
        <w:numPr>
          <w:ilvl w:val="0"/>
          <w:numId w:val="16"/>
        </w:numPr>
        <w:autoSpaceDE/>
        <w:autoSpaceDN/>
        <w:adjustRightInd/>
        <w:spacing w:after="160"/>
        <w:ind w:left="360" w:hanging="270"/>
        <w:rPr>
          <w:rFonts w:cs="Arial"/>
          <w:u w:val="single"/>
        </w:rPr>
      </w:pPr>
      <w:r w:rsidRPr="00431DA6">
        <w:rPr>
          <w:rFonts w:cs="Arial"/>
          <w:u w:val="single"/>
        </w:rPr>
        <w:t>Insurance Policies</w:t>
      </w:r>
    </w:p>
    <w:p w14:paraId="0F1F85AF" w14:textId="77777777" w:rsidR="000931C5" w:rsidRPr="00431DA6" w:rsidRDefault="000931C5" w:rsidP="000931C5">
      <w:pPr>
        <w:pStyle w:val="ListParagraph"/>
        <w:ind w:left="450"/>
        <w:rPr>
          <w:rFonts w:cs="Arial"/>
        </w:rPr>
      </w:pPr>
    </w:p>
    <w:p w14:paraId="475844B8" w14:textId="77777777" w:rsidR="000931C5" w:rsidRPr="00431DA6" w:rsidRDefault="000931C5" w:rsidP="000931C5">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20511EE3" w14:textId="77777777" w:rsidR="000931C5" w:rsidRPr="00431DA6" w:rsidRDefault="000931C5" w:rsidP="000931C5">
      <w:pPr>
        <w:pStyle w:val="ListParagraph"/>
        <w:rPr>
          <w:rFonts w:cs="Arial"/>
        </w:rPr>
      </w:pPr>
    </w:p>
    <w:p w14:paraId="631AAE59" w14:textId="77777777" w:rsidR="000931C5" w:rsidRPr="00431DA6" w:rsidRDefault="000931C5" w:rsidP="000931C5">
      <w:pPr>
        <w:pStyle w:val="ListParagraph"/>
        <w:widowControl/>
        <w:numPr>
          <w:ilvl w:val="0"/>
          <w:numId w:val="15"/>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119F7BE7" w14:textId="77777777" w:rsidR="000931C5" w:rsidRPr="00431DA6" w:rsidRDefault="000931C5" w:rsidP="000931C5">
      <w:pPr>
        <w:pStyle w:val="ListParagraph"/>
        <w:ind w:hanging="360"/>
        <w:rPr>
          <w:rFonts w:cs="Arial"/>
        </w:rPr>
      </w:pPr>
    </w:p>
    <w:p w14:paraId="2E611227" w14:textId="77777777" w:rsidR="000931C5" w:rsidRPr="00431DA6" w:rsidRDefault="000931C5" w:rsidP="000931C5">
      <w:pPr>
        <w:pStyle w:val="ListParagraph"/>
        <w:widowControl/>
        <w:numPr>
          <w:ilvl w:val="0"/>
          <w:numId w:val="15"/>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5D0235B6" w14:textId="77777777" w:rsidR="000931C5" w:rsidRPr="00431DA6" w:rsidRDefault="000931C5" w:rsidP="000931C5">
      <w:pPr>
        <w:pStyle w:val="ListParagraph"/>
        <w:ind w:hanging="360"/>
        <w:rPr>
          <w:rFonts w:cs="Arial"/>
        </w:rPr>
      </w:pPr>
    </w:p>
    <w:p w14:paraId="38D37543" w14:textId="77777777" w:rsidR="000931C5" w:rsidRPr="00431DA6" w:rsidRDefault="000931C5" w:rsidP="000931C5">
      <w:pPr>
        <w:pStyle w:val="ListParagraph"/>
        <w:widowControl/>
        <w:numPr>
          <w:ilvl w:val="0"/>
          <w:numId w:val="15"/>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234665A1" w14:textId="77777777" w:rsidR="000931C5" w:rsidRPr="00431DA6" w:rsidRDefault="000931C5" w:rsidP="000931C5">
      <w:pPr>
        <w:pStyle w:val="ListParagraph"/>
        <w:widowControl/>
        <w:numPr>
          <w:ilvl w:val="0"/>
          <w:numId w:val="15"/>
        </w:numPr>
        <w:autoSpaceDE/>
        <w:autoSpaceDN/>
        <w:adjustRightInd/>
        <w:spacing w:after="160"/>
        <w:rPr>
          <w:rFonts w:cs="Arial"/>
        </w:rPr>
      </w:pPr>
      <w:r w:rsidRPr="00431DA6">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EB5A69B" w14:textId="77777777" w:rsidR="000931C5" w:rsidRPr="00431DA6" w:rsidRDefault="000931C5" w:rsidP="000931C5">
      <w:pPr>
        <w:pStyle w:val="ListParagraph"/>
        <w:rPr>
          <w:rFonts w:cs="Arial"/>
        </w:rPr>
      </w:pPr>
    </w:p>
    <w:p w14:paraId="79C56F55" w14:textId="77777777" w:rsidR="000931C5" w:rsidRPr="00431DA6" w:rsidRDefault="000931C5" w:rsidP="000931C5">
      <w:pPr>
        <w:pStyle w:val="ListParagraph"/>
        <w:widowControl/>
        <w:numPr>
          <w:ilvl w:val="1"/>
          <w:numId w:val="15"/>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264D06B8" w14:textId="77777777" w:rsidR="000931C5" w:rsidRPr="00431DA6" w:rsidRDefault="000931C5" w:rsidP="000931C5">
      <w:pPr>
        <w:pStyle w:val="ListParagraph"/>
        <w:ind w:left="1080"/>
        <w:rPr>
          <w:rFonts w:cs="Arial"/>
        </w:rPr>
      </w:pPr>
    </w:p>
    <w:p w14:paraId="7407779D" w14:textId="77777777" w:rsidR="000931C5" w:rsidRPr="00431DA6" w:rsidRDefault="000931C5" w:rsidP="000931C5">
      <w:pPr>
        <w:pStyle w:val="ListParagraph"/>
        <w:widowControl/>
        <w:numPr>
          <w:ilvl w:val="1"/>
          <w:numId w:val="15"/>
        </w:numPr>
        <w:autoSpaceDE/>
        <w:autoSpaceDN/>
        <w:adjustRightInd/>
        <w:spacing w:after="160"/>
        <w:ind w:left="1080"/>
        <w:rPr>
          <w:rFonts w:cs="Arial"/>
        </w:rPr>
      </w:pPr>
      <w:r w:rsidRPr="00431DA6">
        <w:rPr>
          <w:rFonts w:cs="Arial"/>
        </w:rPr>
        <w:t>CSX Transportation must be the named insured on the Railroad Protective Insurance Policy.</w:t>
      </w:r>
    </w:p>
    <w:p w14:paraId="5D84B9C5" w14:textId="77777777" w:rsidR="000931C5" w:rsidRPr="00431DA6" w:rsidRDefault="000931C5" w:rsidP="000931C5">
      <w:pPr>
        <w:pStyle w:val="ListParagraph"/>
        <w:ind w:left="1080"/>
        <w:rPr>
          <w:rFonts w:cs="Arial"/>
        </w:rPr>
      </w:pPr>
    </w:p>
    <w:p w14:paraId="47D79E98" w14:textId="77777777" w:rsidR="000931C5" w:rsidRPr="00431DA6" w:rsidRDefault="000931C5" w:rsidP="000931C5">
      <w:pPr>
        <w:pStyle w:val="ListParagraph"/>
        <w:widowControl/>
        <w:numPr>
          <w:ilvl w:val="1"/>
          <w:numId w:val="15"/>
        </w:numPr>
        <w:autoSpaceDE/>
        <w:autoSpaceDN/>
        <w:adjustRightInd/>
        <w:spacing w:after="160"/>
        <w:ind w:left="1080"/>
        <w:rPr>
          <w:rFonts w:cs="Arial"/>
        </w:rPr>
      </w:pPr>
      <w:r w:rsidRPr="00431DA6">
        <w:rPr>
          <w:rFonts w:cs="Arial"/>
        </w:rPr>
        <w:t>Name and Address of Contractor and Agency must appear on the Declarations page.</w:t>
      </w:r>
    </w:p>
    <w:p w14:paraId="35EC19DE" w14:textId="77777777" w:rsidR="000931C5" w:rsidRPr="00431DA6" w:rsidRDefault="000931C5" w:rsidP="000931C5">
      <w:pPr>
        <w:pStyle w:val="ListParagraph"/>
        <w:ind w:left="1080"/>
        <w:rPr>
          <w:rFonts w:cs="Arial"/>
        </w:rPr>
      </w:pPr>
    </w:p>
    <w:p w14:paraId="3DA91BA9" w14:textId="77777777" w:rsidR="000931C5" w:rsidRPr="00431DA6" w:rsidRDefault="000931C5" w:rsidP="000931C5">
      <w:pPr>
        <w:pStyle w:val="ListParagraph"/>
        <w:widowControl/>
        <w:numPr>
          <w:ilvl w:val="1"/>
          <w:numId w:val="15"/>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1B96FD36" w14:textId="77777777" w:rsidR="000931C5" w:rsidRPr="00431DA6" w:rsidRDefault="000931C5" w:rsidP="000931C5">
      <w:pPr>
        <w:pStyle w:val="ListParagraph"/>
        <w:ind w:left="1080"/>
        <w:rPr>
          <w:rFonts w:cs="Arial"/>
        </w:rPr>
      </w:pPr>
    </w:p>
    <w:p w14:paraId="0A7CB9CB" w14:textId="77777777" w:rsidR="000931C5" w:rsidRPr="00431DA6" w:rsidRDefault="000931C5" w:rsidP="000931C5">
      <w:pPr>
        <w:pStyle w:val="ListParagraph"/>
        <w:widowControl/>
        <w:numPr>
          <w:ilvl w:val="1"/>
          <w:numId w:val="15"/>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6DF0448F" w14:textId="77777777" w:rsidR="000931C5" w:rsidRPr="00431DA6" w:rsidRDefault="000931C5" w:rsidP="000931C5">
      <w:pPr>
        <w:pStyle w:val="ListParagraph"/>
        <w:ind w:left="1080"/>
        <w:rPr>
          <w:rFonts w:cs="Arial"/>
        </w:rPr>
      </w:pPr>
    </w:p>
    <w:p w14:paraId="35831B69" w14:textId="77777777" w:rsidR="000931C5" w:rsidRPr="00431DA6" w:rsidRDefault="000931C5" w:rsidP="000931C5">
      <w:pPr>
        <w:pStyle w:val="ListParagraph"/>
        <w:widowControl/>
        <w:numPr>
          <w:ilvl w:val="1"/>
          <w:numId w:val="15"/>
        </w:numPr>
        <w:autoSpaceDE/>
        <w:autoSpaceDN/>
        <w:adjustRightInd/>
        <w:spacing w:after="160"/>
        <w:ind w:left="1080"/>
        <w:rPr>
          <w:rFonts w:cs="Arial"/>
        </w:rPr>
      </w:pPr>
      <w:r w:rsidRPr="00431DA6">
        <w:rPr>
          <w:rFonts w:cs="Arial"/>
        </w:rPr>
        <w:t>Authorized endorsements may include:</w:t>
      </w:r>
    </w:p>
    <w:p w14:paraId="01BF4F8F" w14:textId="77777777" w:rsidR="000931C5" w:rsidRPr="00431DA6" w:rsidRDefault="000931C5" w:rsidP="000931C5">
      <w:pPr>
        <w:pStyle w:val="ListParagraph"/>
        <w:ind w:left="1440"/>
        <w:rPr>
          <w:rFonts w:cs="Arial"/>
        </w:rPr>
      </w:pPr>
    </w:p>
    <w:p w14:paraId="235BCE35"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Broad Form Nuclear Exclusion - IL 00 21</w:t>
      </w:r>
    </w:p>
    <w:p w14:paraId="14029602"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30-day Advance Notice of Non-renewal or cancellation</w:t>
      </w:r>
    </w:p>
    <w:p w14:paraId="42419189"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Required State Cancellation Endorsement</w:t>
      </w:r>
    </w:p>
    <w:p w14:paraId="68790132"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Quick Reference or Index - CL/IL 240</w:t>
      </w:r>
    </w:p>
    <w:p w14:paraId="052FBF7F" w14:textId="77777777" w:rsidR="000931C5" w:rsidRPr="00431DA6" w:rsidRDefault="000931C5" w:rsidP="000931C5">
      <w:pPr>
        <w:pStyle w:val="ListParagraph"/>
        <w:ind w:left="2700"/>
        <w:rPr>
          <w:rFonts w:cs="Arial"/>
        </w:rPr>
      </w:pPr>
    </w:p>
    <w:p w14:paraId="13D226EF" w14:textId="77777777" w:rsidR="000931C5" w:rsidRPr="00431DA6" w:rsidRDefault="000931C5" w:rsidP="000931C5">
      <w:pPr>
        <w:pStyle w:val="ListParagraph"/>
        <w:widowControl/>
        <w:numPr>
          <w:ilvl w:val="1"/>
          <w:numId w:val="15"/>
        </w:numPr>
        <w:autoSpaceDE/>
        <w:autoSpaceDN/>
        <w:adjustRightInd/>
        <w:spacing w:after="160"/>
        <w:ind w:left="1080"/>
        <w:rPr>
          <w:rFonts w:cs="Arial"/>
        </w:rPr>
      </w:pPr>
      <w:r w:rsidRPr="00431DA6">
        <w:rPr>
          <w:rFonts w:cs="Arial"/>
        </w:rPr>
        <w:t>Authorized endorsements may not include:</w:t>
      </w:r>
    </w:p>
    <w:p w14:paraId="002C505B" w14:textId="77777777" w:rsidR="000931C5" w:rsidRPr="00431DA6" w:rsidRDefault="000931C5" w:rsidP="000931C5">
      <w:pPr>
        <w:pStyle w:val="ListParagraph"/>
        <w:ind w:left="1440"/>
        <w:rPr>
          <w:rFonts w:cs="Arial"/>
        </w:rPr>
      </w:pPr>
    </w:p>
    <w:p w14:paraId="3F136902"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A Pollution Exclusion Endorsement except CG 28 31</w:t>
      </w:r>
    </w:p>
    <w:p w14:paraId="66B0432C"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A Punitive or Exemplary Damages Exclusion</w:t>
      </w:r>
    </w:p>
    <w:p w14:paraId="130DE839"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A “Common Policy Conditions” Endorsement</w:t>
      </w:r>
    </w:p>
    <w:p w14:paraId="17928224"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Any endorsement that is not named in Section 4 (e) or (f) above.</w:t>
      </w:r>
    </w:p>
    <w:p w14:paraId="6A9751BA" w14:textId="77777777" w:rsidR="000931C5" w:rsidRPr="00431DA6" w:rsidRDefault="000931C5" w:rsidP="000931C5">
      <w:pPr>
        <w:pStyle w:val="ListParagraph"/>
        <w:widowControl/>
        <w:numPr>
          <w:ilvl w:val="2"/>
          <w:numId w:val="15"/>
        </w:numPr>
        <w:autoSpaceDE/>
        <w:autoSpaceDN/>
        <w:adjustRightInd/>
        <w:spacing w:after="160"/>
        <w:ind w:left="1620" w:hanging="360"/>
        <w:rPr>
          <w:rFonts w:cs="Arial"/>
        </w:rPr>
      </w:pPr>
      <w:r w:rsidRPr="00431DA6">
        <w:rPr>
          <w:rFonts w:cs="Arial"/>
        </w:rPr>
        <w:t>Policies that contain any type of deductible</w:t>
      </w:r>
    </w:p>
    <w:p w14:paraId="4A2744AE" w14:textId="77777777" w:rsidR="000931C5" w:rsidRPr="00431DA6" w:rsidRDefault="000931C5" w:rsidP="000931C5">
      <w:pPr>
        <w:pStyle w:val="ListParagraph"/>
        <w:ind w:left="2700"/>
        <w:rPr>
          <w:rFonts w:cs="Arial"/>
        </w:rPr>
      </w:pPr>
    </w:p>
    <w:p w14:paraId="5F82A791" w14:textId="77777777" w:rsidR="000931C5" w:rsidRPr="00431DA6" w:rsidRDefault="000931C5" w:rsidP="000931C5">
      <w:pPr>
        <w:pStyle w:val="ListParagraph"/>
        <w:widowControl/>
        <w:numPr>
          <w:ilvl w:val="0"/>
          <w:numId w:val="15"/>
        </w:numPr>
        <w:autoSpaceDE/>
        <w:autoSpaceDN/>
        <w:adjustRightInd/>
        <w:spacing w:after="160"/>
        <w:rPr>
          <w:rFonts w:cs="Arial"/>
        </w:rPr>
      </w:pPr>
      <w:r w:rsidRPr="00431DA6">
        <w:rPr>
          <w:rFonts w:cs="Arial"/>
        </w:rPr>
        <w:t>All insurance companies must be A. M. Best rated A- and Class VII or better.</w:t>
      </w:r>
    </w:p>
    <w:p w14:paraId="32635625" w14:textId="77777777" w:rsidR="000931C5" w:rsidRPr="00431DA6" w:rsidRDefault="000931C5" w:rsidP="000931C5">
      <w:pPr>
        <w:pStyle w:val="ListParagraph"/>
        <w:ind w:hanging="360"/>
        <w:rPr>
          <w:rFonts w:cs="Arial"/>
        </w:rPr>
      </w:pPr>
    </w:p>
    <w:p w14:paraId="27EC9592" w14:textId="77777777" w:rsidR="000931C5" w:rsidRPr="00431DA6" w:rsidRDefault="000931C5" w:rsidP="000931C5">
      <w:pPr>
        <w:pStyle w:val="ListParagraph"/>
        <w:widowControl/>
        <w:numPr>
          <w:ilvl w:val="0"/>
          <w:numId w:val="15"/>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3A32CA7F" w14:textId="77777777" w:rsidR="000931C5" w:rsidRPr="00431DA6" w:rsidRDefault="000931C5" w:rsidP="000931C5">
      <w:pPr>
        <w:pStyle w:val="ListParagraph"/>
        <w:ind w:hanging="360"/>
        <w:rPr>
          <w:rFonts w:cs="Arial"/>
        </w:rPr>
      </w:pPr>
    </w:p>
    <w:p w14:paraId="498F366A" w14:textId="77777777" w:rsidR="000931C5" w:rsidRPr="00431DA6" w:rsidRDefault="000931C5" w:rsidP="000931C5">
      <w:pPr>
        <w:pStyle w:val="ListParagraph"/>
        <w:widowControl/>
        <w:numPr>
          <w:ilvl w:val="0"/>
          <w:numId w:val="15"/>
        </w:numPr>
        <w:autoSpaceDE/>
        <w:autoSpaceDN/>
        <w:adjustRightInd/>
        <w:spacing w:after="160"/>
        <w:rPr>
          <w:rFonts w:cs="Arial"/>
        </w:rPr>
      </w:pPr>
      <w:r w:rsidRPr="00431DA6">
        <w:rPr>
          <w:rFonts w:cs="Arial"/>
        </w:rPr>
        <w:t>Such additional or different insurance as CSXT may require.</w:t>
      </w:r>
    </w:p>
    <w:p w14:paraId="162756E7" w14:textId="77777777" w:rsidR="000931C5" w:rsidRPr="00431DA6" w:rsidRDefault="000931C5" w:rsidP="000931C5">
      <w:pPr>
        <w:pStyle w:val="ListParagraph"/>
        <w:rPr>
          <w:rFonts w:cs="Arial"/>
        </w:rPr>
      </w:pPr>
    </w:p>
    <w:p w14:paraId="7E3D9FF3" w14:textId="77777777" w:rsidR="000931C5" w:rsidRPr="00431DA6" w:rsidRDefault="000931C5" w:rsidP="000931C5">
      <w:pPr>
        <w:pStyle w:val="ListParagraph"/>
        <w:widowControl/>
        <w:numPr>
          <w:ilvl w:val="0"/>
          <w:numId w:val="16"/>
        </w:numPr>
        <w:autoSpaceDE/>
        <w:autoSpaceDN/>
        <w:adjustRightInd/>
        <w:spacing w:after="160"/>
        <w:ind w:left="360"/>
        <w:rPr>
          <w:rFonts w:cs="Arial"/>
          <w:u w:val="single"/>
        </w:rPr>
      </w:pPr>
      <w:r w:rsidRPr="00431DA6">
        <w:rPr>
          <w:rFonts w:cs="Arial"/>
          <w:u w:val="single"/>
        </w:rPr>
        <w:t>Additional Terms</w:t>
      </w:r>
    </w:p>
    <w:p w14:paraId="1D2E2AC9" w14:textId="77777777" w:rsidR="000931C5" w:rsidRPr="00431DA6" w:rsidRDefault="000931C5" w:rsidP="000931C5">
      <w:pPr>
        <w:pStyle w:val="ListParagraph"/>
        <w:rPr>
          <w:rFonts w:cs="Arial"/>
          <w:u w:val="single"/>
        </w:rPr>
      </w:pPr>
    </w:p>
    <w:p w14:paraId="0F2C1E17" w14:textId="77777777" w:rsidR="000931C5" w:rsidRPr="00431DA6" w:rsidRDefault="000931C5" w:rsidP="000931C5">
      <w:pPr>
        <w:pStyle w:val="ListParagraph"/>
        <w:widowControl/>
        <w:numPr>
          <w:ilvl w:val="0"/>
          <w:numId w:val="17"/>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2A8B0D42" w14:textId="77777777" w:rsidR="000931C5" w:rsidRPr="00431DA6" w:rsidRDefault="000931C5" w:rsidP="000931C5">
      <w:pPr>
        <w:pStyle w:val="ListParagraph"/>
        <w:ind w:left="1080"/>
        <w:rPr>
          <w:rFonts w:cs="Arial"/>
        </w:rPr>
      </w:pPr>
    </w:p>
    <w:p w14:paraId="33885998" w14:textId="77777777" w:rsidR="000931C5" w:rsidRPr="00431DA6" w:rsidRDefault="000931C5" w:rsidP="000931C5">
      <w:pPr>
        <w:pStyle w:val="ListParagraph"/>
        <w:rPr>
          <w:rFonts w:cs="Arial"/>
        </w:rPr>
      </w:pPr>
      <w:r w:rsidRPr="00431DA6">
        <w:rPr>
          <w:rFonts w:cs="Arial"/>
        </w:rPr>
        <w:t xml:space="preserve">Insurance Department </w:t>
      </w:r>
    </w:p>
    <w:p w14:paraId="10E1F40A" w14:textId="77777777" w:rsidR="000931C5" w:rsidRPr="00431DA6" w:rsidRDefault="000931C5" w:rsidP="000931C5">
      <w:pPr>
        <w:pStyle w:val="ListParagraph"/>
        <w:rPr>
          <w:rFonts w:cs="Arial"/>
        </w:rPr>
      </w:pPr>
      <w:r w:rsidRPr="00431DA6">
        <w:rPr>
          <w:rFonts w:cs="Arial"/>
        </w:rPr>
        <w:t xml:space="preserve">CSX Transportation, Inc. </w:t>
      </w:r>
    </w:p>
    <w:p w14:paraId="475BD29D" w14:textId="77777777" w:rsidR="000931C5" w:rsidRPr="00431DA6" w:rsidRDefault="000931C5" w:rsidP="000931C5">
      <w:pPr>
        <w:pStyle w:val="ListParagraph"/>
        <w:rPr>
          <w:rFonts w:cs="Arial"/>
        </w:rPr>
      </w:pPr>
      <w:r w:rsidRPr="00431DA6">
        <w:rPr>
          <w:rFonts w:cs="Arial"/>
        </w:rPr>
        <w:t xml:space="preserve">500 Water Street, C-907 </w:t>
      </w:r>
    </w:p>
    <w:p w14:paraId="28ABA69B" w14:textId="77777777" w:rsidR="000931C5" w:rsidRPr="00431DA6" w:rsidRDefault="000931C5" w:rsidP="000931C5">
      <w:pPr>
        <w:pStyle w:val="ListParagraph"/>
        <w:rPr>
          <w:rFonts w:cs="Arial"/>
        </w:rPr>
      </w:pPr>
      <w:r w:rsidRPr="00431DA6">
        <w:rPr>
          <w:rFonts w:cs="Arial"/>
        </w:rPr>
        <w:t>Jacksonville, FL 32202</w:t>
      </w:r>
    </w:p>
    <w:p w14:paraId="5C234C6B" w14:textId="77777777" w:rsidR="000931C5" w:rsidRPr="00431DA6" w:rsidRDefault="000931C5" w:rsidP="000931C5">
      <w:pPr>
        <w:pStyle w:val="ListParagraph"/>
        <w:rPr>
          <w:rFonts w:cs="Arial"/>
        </w:rPr>
      </w:pPr>
    </w:p>
    <w:p w14:paraId="513782FB" w14:textId="77777777" w:rsidR="000931C5" w:rsidRPr="00431DA6" w:rsidRDefault="000931C5" w:rsidP="000931C5">
      <w:pPr>
        <w:pStyle w:val="ListParagraph"/>
        <w:rPr>
          <w:rFonts w:cs="Arial"/>
        </w:rPr>
      </w:pPr>
      <w:r w:rsidRPr="00431DA6">
        <w:rPr>
          <w:rFonts w:cs="Arial"/>
        </w:rPr>
        <w:t>OR</w:t>
      </w:r>
    </w:p>
    <w:p w14:paraId="59A8B66B" w14:textId="77777777" w:rsidR="000931C5" w:rsidRPr="00431DA6" w:rsidRDefault="000931C5" w:rsidP="000931C5">
      <w:pPr>
        <w:pStyle w:val="ListParagraph"/>
        <w:rPr>
          <w:rFonts w:cs="Arial"/>
        </w:rPr>
      </w:pPr>
    </w:p>
    <w:p w14:paraId="386AFB8A" w14:textId="77777777" w:rsidR="000931C5" w:rsidRPr="00431DA6" w:rsidRDefault="002F6851" w:rsidP="000931C5">
      <w:pPr>
        <w:pStyle w:val="ListParagraph"/>
        <w:rPr>
          <w:rFonts w:cs="Arial"/>
        </w:rPr>
      </w:pPr>
      <w:hyperlink r:id="rId51" w:history="1">
        <w:r w:rsidR="000931C5" w:rsidRPr="00431DA6">
          <w:rPr>
            <w:rStyle w:val="Hyperlink"/>
            <w:rFonts w:cs="Arial"/>
            <w:color w:val="auto"/>
          </w:rPr>
          <w:t>insurancedocuments@csx.com</w:t>
        </w:r>
      </w:hyperlink>
    </w:p>
    <w:p w14:paraId="7B40C0B6" w14:textId="77777777" w:rsidR="000931C5" w:rsidRPr="00431DA6" w:rsidRDefault="000931C5" w:rsidP="000931C5">
      <w:pPr>
        <w:pStyle w:val="ListParagraph"/>
        <w:rPr>
          <w:rFonts w:cs="Arial"/>
        </w:rPr>
      </w:pPr>
    </w:p>
    <w:p w14:paraId="7E2DEF50" w14:textId="77777777" w:rsidR="000931C5" w:rsidRPr="00431DA6" w:rsidRDefault="000931C5" w:rsidP="000931C5">
      <w:pPr>
        <w:pStyle w:val="ListParagraph"/>
        <w:widowControl/>
        <w:numPr>
          <w:ilvl w:val="0"/>
          <w:numId w:val="17"/>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4342D12A" w14:textId="77777777" w:rsidR="000931C5" w:rsidRPr="00431DA6" w:rsidRDefault="000931C5" w:rsidP="000931C5">
      <w:pPr>
        <w:rPr>
          <w:rFonts w:cs="Arial"/>
          <w:b/>
          <w:szCs w:val="22"/>
        </w:rPr>
      </w:pPr>
      <w:r w:rsidRPr="00431DA6">
        <w:rPr>
          <w:rFonts w:cs="Arial"/>
          <w:b/>
          <w:szCs w:val="22"/>
        </w:rPr>
        <w:t>SN-24.  CSX Special Provisions</w:t>
      </w:r>
    </w:p>
    <w:p w14:paraId="755F10E5" w14:textId="77777777" w:rsidR="000931C5" w:rsidRPr="00431DA6" w:rsidRDefault="000931C5" w:rsidP="000931C5">
      <w:pPr>
        <w:rPr>
          <w:rFonts w:cs="Arial"/>
          <w:szCs w:val="22"/>
        </w:rPr>
      </w:pPr>
    </w:p>
    <w:p w14:paraId="5B181CD2" w14:textId="77777777" w:rsidR="000931C5" w:rsidRPr="00431DA6" w:rsidRDefault="000931C5" w:rsidP="000931C5">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47169967" w14:textId="77777777" w:rsidR="000931C5" w:rsidRPr="00431DA6" w:rsidRDefault="000931C5" w:rsidP="000931C5">
      <w:pPr>
        <w:rPr>
          <w:rFonts w:cs="Arial"/>
          <w:szCs w:val="22"/>
        </w:rPr>
      </w:pPr>
    </w:p>
    <w:p w14:paraId="4907DA96" w14:textId="77777777" w:rsidR="000931C5" w:rsidRPr="00431DA6" w:rsidRDefault="000931C5" w:rsidP="000931C5">
      <w:pPr>
        <w:rPr>
          <w:rFonts w:cs="Arial"/>
          <w:szCs w:val="22"/>
        </w:rPr>
      </w:pPr>
    </w:p>
    <w:p w14:paraId="4D5981FC" w14:textId="77777777" w:rsidR="000931C5" w:rsidRPr="00431DA6" w:rsidRDefault="000931C5" w:rsidP="000931C5">
      <w:pPr>
        <w:rPr>
          <w:rFonts w:cs="Arial"/>
          <w:b/>
          <w:szCs w:val="22"/>
        </w:rPr>
      </w:pPr>
      <w:r w:rsidRPr="00431DA6">
        <w:rPr>
          <w:rFonts w:cs="Arial"/>
          <w:b/>
          <w:szCs w:val="22"/>
        </w:rPr>
        <w:t>SN-25.  CSX Construction Submission Criteria</w:t>
      </w:r>
    </w:p>
    <w:p w14:paraId="7DDC840C" w14:textId="77777777" w:rsidR="000931C5" w:rsidRPr="00431DA6" w:rsidRDefault="000931C5" w:rsidP="000931C5">
      <w:pPr>
        <w:contextualSpacing/>
        <w:rPr>
          <w:rFonts w:cs="Arial"/>
        </w:rPr>
      </w:pPr>
    </w:p>
    <w:p w14:paraId="0FC2C8F5" w14:textId="77777777" w:rsidR="000931C5" w:rsidRPr="00431DA6" w:rsidRDefault="000931C5" w:rsidP="000931C5">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3EA41793" w14:textId="77777777" w:rsidR="000931C5" w:rsidRPr="00431DA6" w:rsidRDefault="000931C5" w:rsidP="000931C5">
      <w:pPr>
        <w:contextualSpacing/>
        <w:rPr>
          <w:rFonts w:cs="Arial"/>
        </w:rPr>
      </w:pPr>
    </w:p>
    <w:p w14:paraId="38294190" w14:textId="77777777" w:rsidR="000931C5" w:rsidRDefault="000931C5" w:rsidP="000931C5">
      <w:pPr>
        <w:tabs>
          <w:tab w:val="left" w:pos="-1440"/>
          <w:tab w:val="left" w:pos="-720"/>
        </w:tabs>
        <w:rPr>
          <w:rFonts w:asciiTheme="minorHAnsi" w:hAnsiTheme="minorHAnsi" w:cstheme="minorHAnsi"/>
          <w:szCs w:val="22"/>
        </w:rPr>
      </w:pPr>
    </w:p>
    <w:p w14:paraId="21C4FF04" w14:textId="77777777" w:rsidR="000931C5" w:rsidRPr="00431DA6" w:rsidRDefault="000931C5" w:rsidP="000931C5">
      <w:pPr>
        <w:contextualSpacing/>
        <w:rPr>
          <w:rFonts w:cs="Arial"/>
        </w:rPr>
      </w:pPr>
    </w:p>
    <w:p w14:paraId="1D77FDCB" w14:textId="77777777" w:rsidR="000931C5" w:rsidRPr="00431DA6" w:rsidRDefault="000931C5" w:rsidP="000931C5">
      <w:pPr>
        <w:tabs>
          <w:tab w:val="left" w:pos="-1440"/>
          <w:tab w:val="left" w:pos="-720"/>
        </w:tabs>
        <w:rPr>
          <w:rFonts w:asciiTheme="minorHAnsi" w:hAnsiTheme="minorHAnsi" w:cstheme="minorHAnsi"/>
          <w:szCs w:val="22"/>
        </w:rPr>
      </w:pPr>
    </w:p>
    <w:p w14:paraId="1F501736" w14:textId="77777777" w:rsidR="000931C5" w:rsidRPr="00AE028D" w:rsidRDefault="000931C5" w:rsidP="000931C5">
      <w:pPr>
        <w:rPr>
          <w:rFonts w:cs="Arial"/>
          <w:szCs w:val="22"/>
        </w:rPr>
        <w:sectPr w:rsidR="000931C5" w:rsidRPr="00AE028D" w:rsidSect="00245C20">
          <w:footerReference w:type="default" r:id="rId52"/>
          <w:pgSz w:w="12240" w:h="15840"/>
          <w:pgMar w:top="720" w:right="1152" w:bottom="720" w:left="1152" w:header="720" w:footer="720" w:gutter="0"/>
          <w:pgNumType w:start="1"/>
          <w:cols w:space="720"/>
          <w:noEndnote/>
          <w:docGrid w:linePitch="326"/>
        </w:sectPr>
      </w:pPr>
      <w:r w:rsidRPr="00AE028D">
        <w:rPr>
          <w:rFonts w:cs="Arial"/>
          <w:szCs w:val="22"/>
        </w:rPr>
        <w:br w:type="page"/>
      </w:r>
    </w:p>
    <w:p w14:paraId="5E972A83" w14:textId="77777777" w:rsidR="000931C5" w:rsidRPr="00AE028D" w:rsidRDefault="000931C5" w:rsidP="000931C5">
      <w:pPr>
        <w:tabs>
          <w:tab w:val="left" w:pos="-1170"/>
          <w:tab w:val="left" w:pos="126"/>
          <w:tab w:val="left" w:pos="1134"/>
          <w:tab w:val="left" w:pos="3870"/>
          <w:tab w:val="left" w:pos="5310"/>
          <w:tab w:val="left" w:pos="6750"/>
          <w:tab w:val="left" w:pos="8460"/>
        </w:tabs>
        <w:rPr>
          <w:rFonts w:cs="Arial"/>
          <w:szCs w:val="22"/>
        </w:rPr>
      </w:pPr>
    </w:p>
    <w:p w14:paraId="6846D0C2" w14:textId="77777777" w:rsidR="000931C5" w:rsidRPr="00AE028D" w:rsidRDefault="000931C5" w:rsidP="000931C5">
      <w:pPr>
        <w:tabs>
          <w:tab w:val="left" w:pos="-1170"/>
          <w:tab w:val="left" w:pos="126"/>
          <w:tab w:val="left" w:pos="1134"/>
          <w:tab w:val="left" w:pos="3870"/>
          <w:tab w:val="left" w:pos="5310"/>
          <w:tab w:val="left" w:pos="6750"/>
          <w:tab w:val="left" w:pos="8460"/>
        </w:tabs>
        <w:rPr>
          <w:rFonts w:cs="Arial"/>
          <w:szCs w:val="22"/>
        </w:rPr>
      </w:pPr>
    </w:p>
    <w:p w14:paraId="7FC39543" w14:textId="77777777" w:rsidR="000931C5" w:rsidRPr="00AE028D" w:rsidRDefault="000931C5" w:rsidP="000931C5">
      <w:pPr>
        <w:tabs>
          <w:tab w:val="left" w:pos="-1170"/>
          <w:tab w:val="left" w:pos="126"/>
          <w:tab w:val="left" w:pos="1134"/>
          <w:tab w:val="left" w:pos="3870"/>
          <w:tab w:val="left" w:pos="5310"/>
          <w:tab w:val="left" w:pos="6750"/>
          <w:tab w:val="left" w:pos="8460"/>
        </w:tabs>
        <w:rPr>
          <w:rFonts w:cs="Arial"/>
          <w:szCs w:val="22"/>
        </w:rPr>
      </w:pPr>
    </w:p>
    <w:p w14:paraId="0D423609" w14:textId="77777777" w:rsidR="000931C5" w:rsidRPr="00AE028D" w:rsidRDefault="000931C5" w:rsidP="000931C5">
      <w:pPr>
        <w:tabs>
          <w:tab w:val="left" w:pos="-1170"/>
          <w:tab w:val="left" w:pos="126"/>
          <w:tab w:val="left" w:pos="1134"/>
          <w:tab w:val="left" w:pos="3870"/>
          <w:tab w:val="left" w:pos="5310"/>
          <w:tab w:val="left" w:pos="6750"/>
          <w:tab w:val="left" w:pos="8460"/>
        </w:tabs>
        <w:rPr>
          <w:rFonts w:cs="Arial"/>
          <w:szCs w:val="22"/>
        </w:rPr>
        <w:sectPr w:rsidR="000931C5" w:rsidRPr="00AE028D" w:rsidSect="00245C20">
          <w:footerReference w:type="default" r:id="rId53"/>
          <w:pgSz w:w="12240" w:h="15840"/>
          <w:pgMar w:top="720" w:right="1152" w:bottom="720" w:left="1152" w:header="720" w:footer="720" w:gutter="0"/>
          <w:pgNumType w:start="0"/>
          <w:cols w:space="720"/>
          <w:noEndnote/>
          <w:docGrid w:linePitch="326"/>
        </w:sectPr>
      </w:pPr>
    </w:p>
    <w:p w14:paraId="59C971EF" w14:textId="401FB323" w:rsidR="00065561" w:rsidRPr="001503E5" w:rsidRDefault="000931C5" w:rsidP="000931C5">
      <w:pPr>
        <w:widowControl/>
        <w:autoSpaceDE/>
        <w:autoSpaceDN/>
        <w:adjustRightInd/>
        <w:jc w:val="right"/>
        <w:rPr>
          <w:rFonts w:cs="Arial"/>
          <w:b/>
          <w:sz w:val="60"/>
          <w:szCs w:val="60"/>
        </w:rPr>
      </w:pPr>
      <w:r w:rsidRPr="00AE028D">
        <w:rPr>
          <w:rStyle w:val="ChapterHead"/>
          <w:rFonts w:cs="Arial"/>
          <w:b/>
        </w:rPr>
        <w:t>SUPPLEMENTARY</w:t>
      </w:r>
    </w:p>
    <w:p w14:paraId="2024CB12" w14:textId="77777777" w:rsidR="00065561" w:rsidRPr="001503E5"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3E8F44EF"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9546509"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B4C670"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0"/>
      </w:r>
    </w:p>
    <w:p w14:paraId="132D8B0F"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3C8628"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DF37FDB"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17CA76F" w14:textId="77777777" w:rsidR="00065561" w:rsidRPr="00AE028D" w:rsidRDefault="00065561" w:rsidP="00065561">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363033FA" w14:textId="77777777" w:rsidR="00065561" w:rsidRPr="004B3527" w:rsidRDefault="00065561" w:rsidP="00065561">
      <w:pPr>
        <w:widowControl/>
        <w:tabs>
          <w:tab w:val="left" w:pos="720"/>
          <w:tab w:val="right" w:leader="dot" w:pos="9990"/>
        </w:tabs>
        <w:spacing w:line="276" w:lineRule="auto"/>
        <w:rPr>
          <w:rFonts w:cs="Arial"/>
          <w:szCs w:val="22"/>
        </w:rPr>
      </w:pPr>
    </w:p>
    <w:p w14:paraId="7246D1D0" w14:textId="77777777" w:rsidR="00065561" w:rsidRDefault="00065561" w:rsidP="00065561">
      <w:pPr>
        <w:widowControl/>
        <w:tabs>
          <w:tab w:val="left" w:pos="720"/>
          <w:tab w:val="right" w:leader="dot" w:pos="9990"/>
        </w:tabs>
        <w:spacing w:line="276" w:lineRule="auto"/>
        <w:rPr>
          <w:rFonts w:cs="Arial"/>
          <w:szCs w:val="22"/>
        </w:rPr>
      </w:pPr>
    </w:p>
    <w:p w14:paraId="21EC0A28" w14:textId="77777777" w:rsidR="00065561" w:rsidRDefault="00065561" w:rsidP="00065561">
      <w:pPr>
        <w:widowControl/>
        <w:autoSpaceDE/>
        <w:autoSpaceDN/>
        <w:adjustRightInd/>
        <w:rPr>
          <w:rFonts w:cs="Arial"/>
          <w:szCs w:val="22"/>
        </w:rPr>
      </w:pPr>
      <w:r w:rsidRPr="00950F92">
        <w:rPr>
          <w:rFonts w:cs="Arial"/>
          <w:szCs w:val="22"/>
        </w:rPr>
        <w:br w:type="page"/>
      </w:r>
    </w:p>
    <w:p w14:paraId="774E6217" w14:textId="77777777" w:rsidR="00065561" w:rsidRPr="00D22CD8" w:rsidRDefault="00065561" w:rsidP="00065561">
      <w:pPr>
        <w:widowControl/>
        <w:autoSpaceDE/>
        <w:autoSpaceDN/>
        <w:adjustRightInd/>
        <w:rPr>
          <w:rFonts w:cs="Arial"/>
          <w:szCs w:val="22"/>
        </w:rPr>
      </w:pPr>
    </w:p>
    <w:p w14:paraId="15160A17" w14:textId="77777777" w:rsidR="00065561" w:rsidRPr="00D22CD8" w:rsidRDefault="00065561" w:rsidP="00065561">
      <w:pPr>
        <w:widowControl/>
        <w:autoSpaceDE/>
        <w:autoSpaceDN/>
        <w:adjustRightInd/>
        <w:rPr>
          <w:rFonts w:cs="Arial"/>
          <w:szCs w:val="22"/>
        </w:rPr>
      </w:pPr>
    </w:p>
    <w:p w14:paraId="098DC00B" w14:textId="77777777" w:rsidR="00065561" w:rsidRPr="006F51A3" w:rsidRDefault="00065561" w:rsidP="00065561">
      <w:pPr>
        <w:widowControl/>
        <w:autoSpaceDE/>
        <w:autoSpaceDN/>
        <w:adjustRightInd/>
        <w:rPr>
          <w:rFonts w:cs="Arial"/>
          <w:sz w:val="20"/>
          <w:szCs w:val="20"/>
        </w:rPr>
        <w:sectPr w:rsidR="00065561" w:rsidRPr="006F51A3" w:rsidSect="00CC1AE2">
          <w:footerReference w:type="default" r:id="rId54"/>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E0D1581" w14:textId="77777777" w:rsidR="00065561" w:rsidRPr="00D22CD8" w:rsidRDefault="00065561" w:rsidP="00065561">
      <w:pPr>
        <w:rPr>
          <w:rFonts w:asciiTheme="majorHAnsi" w:hAnsiTheme="majorHAnsi" w:cstheme="majorHAnsi"/>
          <w:szCs w:val="22"/>
        </w:rPr>
      </w:pPr>
    </w:p>
    <w:p w14:paraId="76FEAF7B" w14:textId="77777777" w:rsidR="00065561" w:rsidRPr="00D22CD8" w:rsidRDefault="00065561" w:rsidP="00065561">
      <w:pPr>
        <w:widowControl/>
        <w:tabs>
          <w:tab w:val="left" w:pos="720"/>
          <w:tab w:val="right" w:leader="dot" w:pos="9990"/>
        </w:tabs>
        <w:rPr>
          <w:rFonts w:asciiTheme="majorHAnsi" w:hAnsiTheme="majorHAnsi" w:cstheme="majorHAnsi"/>
          <w:szCs w:val="22"/>
        </w:rPr>
      </w:pPr>
    </w:p>
    <w:p w14:paraId="0E7DF240" w14:textId="33F4975E" w:rsidR="004F6F3A" w:rsidRPr="00AE028D" w:rsidRDefault="004F6F3A"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4F6F3A" w:rsidRPr="00AE028D" w:rsidSect="00F3471F">
      <w:footerReference w:type="default" r:id="rId55"/>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CC1AE2" w:rsidRPr="00C434EA" w:rsidRDefault="00CC1AE2"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CC1AE2" w:rsidRDefault="00CC1AE2"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CC1AE2" w:rsidRPr="002138B8" w:rsidRDefault="00CC1AE2"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CC1AE2" w:rsidRPr="00C434EA" w:rsidRDefault="00CC1AE2"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CC1AE2" w:rsidRPr="00C434EA" w:rsidRDefault="00CC1AE2" w:rsidP="0077156B">
      <w:pPr>
        <w:rPr>
          <w:rFonts w:asciiTheme="minorHAnsi" w:hAnsiTheme="minorHAnsi" w:cstheme="minorHAnsi"/>
          <w:szCs w:val="22"/>
        </w:rPr>
      </w:pPr>
    </w:p>
    <w:p w14:paraId="50AD3798" w14:textId="77777777" w:rsidR="00CC1AE2" w:rsidRPr="00C434EA" w:rsidRDefault="00CC1AE2" w:rsidP="0077156B">
      <w:pPr>
        <w:rPr>
          <w:rFonts w:asciiTheme="minorHAnsi" w:hAnsiTheme="minorHAnsi" w:cstheme="minorHAnsi"/>
          <w:szCs w:val="22"/>
        </w:rPr>
      </w:pPr>
    </w:p>
    <w:p w14:paraId="203AB2C3" w14:textId="77777777" w:rsidR="00CC1AE2" w:rsidRPr="00C434EA" w:rsidRDefault="00CC1AE2"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CC1AE2" w:rsidRPr="00C434EA" w:rsidRDefault="00CC1AE2"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CC1AE2" w:rsidRPr="00C434EA" w:rsidRDefault="00CC1AE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CC1AE2" w:rsidRPr="00C434EA" w:rsidRDefault="00CC1AE2">
      <w:pPr>
        <w:rPr>
          <w:rFonts w:asciiTheme="minorHAnsi" w:hAnsiTheme="minorHAnsi" w:cstheme="minorHAnsi"/>
          <w:szCs w:val="22"/>
        </w:rPr>
      </w:pPr>
    </w:p>
    <w:p w14:paraId="4EB6A8C0" w14:textId="77777777" w:rsidR="00CC1AE2" w:rsidRPr="00C434EA" w:rsidRDefault="00CC1AE2">
      <w:pPr>
        <w:rPr>
          <w:rFonts w:asciiTheme="minorHAnsi" w:hAnsiTheme="minorHAnsi" w:cstheme="minorHAnsi"/>
          <w:szCs w:val="22"/>
        </w:rPr>
      </w:pPr>
    </w:p>
    <w:p w14:paraId="5074A3B1" w14:textId="77777777" w:rsidR="00CC1AE2" w:rsidRPr="00C434EA" w:rsidRDefault="00CC1AE2"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CC1AE2" w:rsidRDefault="00CC1AE2"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CC1AE2" w:rsidRPr="00C434EA" w:rsidRDefault="00CC1AE2"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CC1AE2" w:rsidRDefault="00CC1AE2" w:rsidP="00294B09">
      <w:pPr>
        <w:pStyle w:val="CommentText"/>
      </w:pPr>
      <w:r>
        <w:rPr>
          <w:rStyle w:val="CommentReference"/>
        </w:rPr>
        <w:annotationRef/>
      </w:r>
      <w:r>
        <w:t xml:space="preserve">  Insert in-house Project PE name-title-section</w:t>
      </w:r>
    </w:p>
  </w:comment>
  <w:comment w:id="7" w:author="Schoenheit, Roger K." w:date="2018-05-11T10:32:00Z" w:initials="SRK">
    <w:p w14:paraId="22F66760" w14:textId="77777777" w:rsidR="00CC1AE2" w:rsidRDefault="00CC1AE2" w:rsidP="00EC7B1D">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8" w:author="COMMENT" w:date="2015-09-22T13:03:00Z" w:initials="COMMENT">
    <w:p w14:paraId="37821B1E" w14:textId="77777777" w:rsidR="00CC1AE2" w:rsidRPr="00C434EA" w:rsidRDefault="00CC1AE2"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CC1AE2" w:rsidRPr="00C434EA" w:rsidRDefault="00CC1AE2"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CC1AE2" w:rsidRPr="00C434EA" w:rsidRDefault="00CC1AE2" w:rsidP="008A71FE">
      <w:pPr>
        <w:rPr>
          <w:rFonts w:asciiTheme="minorHAnsi" w:hAnsiTheme="minorHAnsi" w:cstheme="minorHAnsi"/>
          <w:szCs w:val="22"/>
        </w:rPr>
      </w:pPr>
    </w:p>
    <w:p w14:paraId="0F4A68AA" w14:textId="77777777" w:rsidR="00CC1AE2" w:rsidRPr="00C434EA" w:rsidRDefault="00CC1AE2"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CC1AE2" w:rsidRPr="00C434EA" w:rsidRDefault="00CC1AE2" w:rsidP="002E5FFF">
      <w:pPr>
        <w:rPr>
          <w:rFonts w:asciiTheme="minorHAnsi" w:hAnsiTheme="minorHAnsi" w:cstheme="minorHAnsi"/>
          <w:szCs w:val="22"/>
        </w:rPr>
      </w:pPr>
    </w:p>
    <w:p w14:paraId="2E8A65CB" w14:textId="77777777" w:rsidR="00CC1AE2" w:rsidRPr="00C434EA" w:rsidRDefault="00CC1AE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CC1AE2" w:rsidRPr="00C434EA" w:rsidRDefault="00CC1AE2" w:rsidP="002E5FFF">
      <w:pPr>
        <w:rPr>
          <w:rFonts w:asciiTheme="minorHAnsi" w:hAnsiTheme="minorHAnsi" w:cstheme="minorHAnsi"/>
          <w:szCs w:val="22"/>
        </w:rPr>
      </w:pPr>
    </w:p>
    <w:p w14:paraId="75AD48AF" w14:textId="77777777" w:rsidR="00CC1AE2" w:rsidRPr="00C434EA" w:rsidRDefault="00CC1AE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CC1AE2" w:rsidRPr="00C434EA" w:rsidRDefault="00CC1AE2" w:rsidP="002E5FFF">
      <w:pPr>
        <w:rPr>
          <w:rFonts w:asciiTheme="minorHAnsi" w:hAnsiTheme="minorHAnsi" w:cstheme="minorHAnsi"/>
          <w:szCs w:val="22"/>
        </w:rPr>
      </w:pPr>
    </w:p>
    <w:p w14:paraId="524A4CC0" w14:textId="77777777" w:rsidR="00CC1AE2" w:rsidRPr="00C434EA" w:rsidRDefault="00CC1AE2"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CC1AE2" w:rsidRPr="00C434EA" w:rsidRDefault="00CC1AE2" w:rsidP="002E5FFF">
      <w:pPr>
        <w:rPr>
          <w:rFonts w:asciiTheme="minorHAnsi" w:hAnsiTheme="minorHAnsi" w:cstheme="minorHAnsi"/>
          <w:szCs w:val="22"/>
        </w:rPr>
      </w:pPr>
    </w:p>
    <w:p w14:paraId="540E21D7" w14:textId="77777777" w:rsidR="00CC1AE2" w:rsidRPr="00C434EA" w:rsidRDefault="00CC1AE2"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CC1AE2" w:rsidRPr="00C434EA" w:rsidRDefault="00CC1AE2" w:rsidP="002E5FFF">
      <w:pPr>
        <w:rPr>
          <w:rFonts w:asciiTheme="minorHAnsi" w:hAnsiTheme="minorHAnsi" w:cstheme="minorHAnsi"/>
          <w:szCs w:val="22"/>
        </w:rPr>
      </w:pPr>
    </w:p>
    <w:p w14:paraId="3B651F3A" w14:textId="77777777" w:rsidR="00CC1AE2" w:rsidRPr="00C434EA" w:rsidRDefault="00CC1AE2"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CC1AE2" w:rsidRPr="006C3019" w:rsidRDefault="00CC1AE2"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CC1AE2" w:rsidRPr="006C3019" w:rsidRDefault="00CC1AE2" w:rsidP="00107BC3">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CC1AE2" w:rsidRPr="00C434EA" w:rsidRDefault="00CC1AE2">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CC1AE2" w:rsidRPr="00C434EA" w:rsidRDefault="00CC1AE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COMMENT" w:date="2015-12-08T09:42:00Z" w:initials="COMMENT">
    <w:p w14:paraId="730FD0B7" w14:textId="77777777" w:rsidR="00CC1AE2" w:rsidRPr="00C434EA" w:rsidRDefault="00CC1AE2"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5" w:author="rogers" w:date="2015-12-08T09:42:00Z" w:initials="r">
    <w:p w14:paraId="40C6FF9B" w14:textId="77777777" w:rsidR="00CC1AE2" w:rsidRPr="00C434EA" w:rsidRDefault="00CC1AE2"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CC1AE2" w:rsidRPr="00C434EA" w:rsidRDefault="00CC1AE2" w:rsidP="00212C0A">
      <w:pPr>
        <w:rPr>
          <w:rFonts w:asciiTheme="minorHAnsi" w:hAnsiTheme="minorHAnsi" w:cstheme="minorHAnsi"/>
          <w:szCs w:val="22"/>
        </w:rPr>
      </w:pPr>
    </w:p>
    <w:p w14:paraId="58EF06C1" w14:textId="77777777" w:rsidR="00CC1AE2" w:rsidRPr="00C434EA" w:rsidRDefault="00CC1AE2" w:rsidP="00212C0A">
      <w:pPr>
        <w:rPr>
          <w:rFonts w:asciiTheme="minorHAnsi" w:hAnsiTheme="minorHAnsi" w:cstheme="minorHAnsi"/>
          <w:szCs w:val="22"/>
        </w:rPr>
      </w:pPr>
    </w:p>
    <w:p w14:paraId="64E2EEB5" w14:textId="77777777" w:rsidR="00CC1AE2" w:rsidRPr="00F421C4" w:rsidRDefault="00CC1AE2"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03A11220" w14:textId="77777777" w:rsidR="00CC1AE2" w:rsidRDefault="00CC1AE2"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COMMENT" w:date="2013-02-05T13:02:00Z" w:initials="COMMENT">
    <w:p w14:paraId="4829C4BC" w14:textId="77777777" w:rsidR="00CC1AE2" w:rsidRPr="009E7704" w:rsidRDefault="00CC1AE2"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056D3485" w14:textId="77777777" w:rsidR="00CC1AE2" w:rsidRPr="009E7704" w:rsidRDefault="00CC1AE2"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660F8640" w14:textId="77777777" w:rsidR="00CC1AE2" w:rsidRDefault="00CC1AE2"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CC1AE2" w:rsidRDefault="00CC1AE2" w:rsidP="001A5415">
      <w:pPr>
        <w:pStyle w:val="CommentText"/>
        <w:spacing w:line="276" w:lineRule="auto"/>
        <w:rPr>
          <w:rFonts w:asciiTheme="minorHAnsi" w:hAnsiTheme="minorHAnsi" w:cstheme="minorHAnsi"/>
          <w:sz w:val="22"/>
          <w:szCs w:val="22"/>
        </w:rPr>
      </w:pPr>
    </w:p>
    <w:p w14:paraId="5D03DA05" w14:textId="77777777" w:rsidR="00CC1AE2" w:rsidRDefault="00CC1AE2"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CC1AE2" w:rsidRDefault="00CC1AE2" w:rsidP="001A5415">
      <w:pPr>
        <w:pStyle w:val="CommentText"/>
        <w:spacing w:line="276" w:lineRule="auto"/>
        <w:rPr>
          <w:rFonts w:asciiTheme="minorHAnsi" w:hAnsiTheme="minorHAnsi" w:cstheme="minorHAnsi"/>
        </w:rPr>
      </w:pPr>
    </w:p>
    <w:p w14:paraId="7D45955A" w14:textId="77777777" w:rsidR="00CC1AE2" w:rsidRPr="006F180C" w:rsidRDefault="00CC1AE2"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CC1AE2" w:rsidRDefault="00CC1AE2" w:rsidP="001A5415">
      <w:pPr>
        <w:pStyle w:val="CommentText"/>
      </w:pPr>
    </w:p>
    <w:p w14:paraId="44D6F4F6" w14:textId="77777777" w:rsidR="00CC1AE2" w:rsidRDefault="00CC1AE2" w:rsidP="001A5415">
      <w:pPr>
        <w:pStyle w:val="CommentText"/>
      </w:pPr>
    </w:p>
    <w:p w14:paraId="058059B6" w14:textId="77777777" w:rsidR="00CC1AE2" w:rsidRDefault="00CC1AE2" w:rsidP="001A5415">
      <w:pPr>
        <w:pStyle w:val="CommentText"/>
      </w:pPr>
      <w:r>
        <w:t xml:space="preserve">  Entire Proposal Section is to be single sided.</w:t>
      </w:r>
    </w:p>
  </w:comment>
  <w:comment w:id="20" w:author="rogers" w:date="2013-04-08T09:45:00Z" w:initials="r">
    <w:p w14:paraId="3429B348" w14:textId="77777777" w:rsidR="00CC1AE2" w:rsidRPr="002138B8" w:rsidRDefault="00CC1AE2"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53CE92F2" w14:textId="77777777" w:rsidR="00CC1AE2" w:rsidRPr="00C434EA" w:rsidRDefault="00CC1AE2"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0F63E822" w14:textId="77777777" w:rsidR="00CC1AE2" w:rsidRDefault="00CC1AE2"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06CD1EEC" w14:textId="77777777" w:rsidR="00CC1AE2" w:rsidRPr="008260B3" w:rsidRDefault="00CC1AE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0627EA8D" w14:textId="77777777" w:rsidR="00CC1AE2" w:rsidRPr="006F180C" w:rsidRDefault="00CC1AE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445DDA25" w14:textId="77777777" w:rsidR="00CC1AE2" w:rsidRDefault="00CC1AE2"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CC1AE2" w:rsidRPr="006F180C" w:rsidRDefault="00CC1AE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4A384D63" w14:textId="77777777" w:rsidR="00CC1AE2" w:rsidRDefault="00CC1AE2" w:rsidP="00E3307F">
      <w:pPr>
        <w:pStyle w:val="CommentText"/>
      </w:pPr>
      <w:r>
        <w:rPr>
          <w:rStyle w:val="CommentReference"/>
        </w:rPr>
        <w:annotationRef/>
      </w:r>
      <w:r>
        <w:t xml:space="preserve">  Insert in-house Project PE name-title-section</w:t>
      </w:r>
    </w:p>
  </w:comment>
  <w:comment w:id="27" w:author="COMMENT" w:date="2013-02-05T13:05:00Z" w:initials="COMMENT">
    <w:p w14:paraId="6CFDAE6C" w14:textId="77777777" w:rsidR="00CC1AE2" w:rsidRPr="009E7704" w:rsidRDefault="00CC1AE2"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5B194ECF" w14:textId="77777777" w:rsidR="00CC1AE2" w:rsidRPr="009E7704" w:rsidRDefault="00CC1AE2" w:rsidP="00E3307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07D828CF" w14:textId="77777777" w:rsidR="00CC1AE2" w:rsidRDefault="00CC1AE2" w:rsidP="005F379E">
      <w:pPr>
        <w:pStyle w:val="CommentText"/>
      </w:pPr>
      <w:r>
        <w:rPr>
          <w:rStyle w:val="CommentReference"/>
        </w:rPr>
        <w:annotationRef/>
      </w:r>
    </w:p>
    <w:p w14:paraId="0AA24027" w14:textId="77777777" w:rsidR="00CC1AE2" w:rsidRPr="005E74F7" w:rsidRDefault="00CC1AE2" w:rsidP="005F379E">
      <w:pPr>
        <w:pStyle w:val="CommentText"/>
        <w:rPr>
          <w:highlight w:val="yellow"/>
        </w:rPr>
      </w:pPr>
      <w:r w:rsidRPr="003724A4">
        <w:t xml:space="preserve">  </w:t>
      </w:r>
      <w:r w:rsidRPr="005E74F7">
        <w:rPr>
          <w:highlight w:val="yellow"/>
        </w:rPr>
        <w:t>Project Manager to pre-determine if there are any existing environmental hazards that would require Pollution Liability coverage.  If not, remove from list.</w:t>
      </w:r>
    </w:p>
    <w:p w14:paraId="0D83DF6E" w14:textId="77777777" w:rsidR="00CC1AE2" w:rsidRPr="005E74F7" w:rsidRDefault="00CC1AE2" w:rsidP="005F379E">
      <w:pPr>
        <w:pStyle w:val="CommentText"/>
        <w:rPr>
          <w:highlight w:val="yellow"/>
        </w:rPr>
      </w:pPr>
    </w:p>
    <w:p w14:paraId="171F2879" w14:textId="77777777" w:rsidR="00CC1AE2" w:rsidRPr="005E74F7" w:rsidRDefault="00CC1AE2" w:rsidP="005F379E">
      <w:pPr>
        <w:pStyle w:val="CommentText"/>
        <w:rPr>
          <w:szCs w:val="22"/>
          <w:highlight w:val="yellow"/>
        </w:rPr>
      </w:pPr>
      <w:r w:rsidRPr="005E74F7">
        <w:rPr>
          <w:highlight w:val="yellow"/>
        </w:rPr>
        <w:t xml:space="preserve">  Include requirement only if </w:t>
      </w:r>
      <w:r w:rsidRPr="005E74F7">
        <w:rPr>
          <w:szCs w:val="22"/>
          <w:highlight w:val="yellow"/>
        </w:rPr>
        <w:t>one or more of the following items pertain:</w:t>
      </w:r>
    </w:p>
    <w:p w14:paraId="21607590" w14:textId="77777777" w:rsidR="00CC1AE2" w:rsidRPr="005E74F7" w:rsidRDefault="00CC1AE2" w:rsidP="005F379E">
      <w:pPr>
        <w:pStyle w:val="CommentText"/>
        <w:rPr>
          <w:szCs w:val="22"/>
          <w:highlight w:val="yellow"/>
        </w:rPr>
      </w:pPr>
    </w:p>
    <w:p w14:paraId="0C8AD35B" w14:textId="77777777" w:rsidR="00CC1AE2" w:rsidRDefault="00CC1AE2" w:rsidP="005F379E">
      <w:pPr>
        <w:pStyle w:val="CommentText"/>
      </w:pPr>
      <w:r w:rsidRPr="005E74F7">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44AAA159" w14:textId="77777777" w:rsidR="00CC1AE2" w:rsidRPr="006C3019" w:rsidRDefault="00CC1AE2" w:rsidP="00107BC3">
      <w:pPr>
        <w:rPr>
          <w:rFonts w:cs="Arial"/>
          <w:szCs w:val="22"/>
        </w:rPr>
      </w:pPr>
      <w:r>
        <w:annotationRef/>
      </w:r>
      <w:r w:rsidRPr="006C3019">
        <w:rPr>
          <w:rFonts w:cs="Arial"/>
          <w:szCs w:val="22"/>
        </w:rPr>
        <w:t xml:space="preserve">  Insert appropriate section end numbers.</w:t>
      </w:r>
    </w:p>
  </w:comment>
  <w:comment w:id="34" w:author="rogers" w:date="2015-05-08T08:24:00Z" w:initials="r">
    <w:p w14:paraId="57B0E37C" w14:textId="77777777" w:rsidR="007C3109" w:rsidRPr="00C06780" w:rsidRDefault="007C3109" w:rsidP="007C3109">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5" w:author="COMMENT" w:date="2011-05-13T12:12:00Z" w:initials="COMMENT">
    <w:p w14:paraId="48E2683A" w14:textId="77777777" w:rsidR="00CC1AE2" w:rsidRPr="006C3019" w:rsidRDefault="00CC1AE2" w:rsidP="00616C20">
      <w:pPr>
        <w:rPr>
          <w:rFonts w:cs="Arial"/>
          <w:szCs w:val="22"/>
        </w:rPr>
      </w:pPr>
      <w:r>
        <w:annotationRef/>
      </w:r>
      <w:r w:rsidRPr="006C3019">
        <w:rPr>
          <w:rFonts w:cs="Arial"/>
          <w:szCs w:val="22"/>
        </w:rPr>
        <w:t xml:space="preserve">  Insert appropriate section end numbers.</w:t>
      </w:r>
    </w:p>
  </w:comment>
  <w:comment w:id="36" w:author="Schoenheit, Roger K." w:date="2017-01-03T08:51:00Z" w:initials="SRK">
    <w:p w14:paraId="30C54A4B" w14:textId="77777777" w:rsidR="00CC1AE2" w:rsidRDefault="00CC1AE2" w:rsidP="00616C20">
      <w:pPr>
        <w:pStyle w:val="CommentText"/>
      </w:pPr>
      <w:r>
        <w:rPr>
          <w:rStyle w:val="CommentReference"/>
        </w:rPr>
        <w:annotationRef/>
      </w:r>
    </w:p>
    <w:p w14:paraId="1BBFF531" w14:textId="77777777" w:rsidR="00CC1AE2" w:rsidRPr="00FC5B1F" w:rsidRDefault="00CC1AE2" w:rsidP="00616C20">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E2E1964" w14:textId="77777777" w:rsidR="00CC1AE2" w:rsidRPr="00FC5B1F" w:rsidRDefault="00CC1AE2" w:rsidP="00616C20">
      <w:pPr>
        <w:pStyle w:val="CommentText"/>
        <w:rPr>
          <w:highlight w:val="yellow"/>
        </w:rPr>
      </w:pPr>
    </w:p>
    <w:p w14:paraId="3990DAD5" w14:textId="77777777" w:rsidR="00CC1AE2" w:rsidRPr="00FC5B1F" w:rsidRDefault="00CC1AE2" w:rsidP="00616C20">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0527FE7D" w14:textId="77777777" w:rsidR="00CC1AE2" w:rsidRPr="00FC5B1F" w:rsidRDefault="00CC1AE2" w:rsidP="00616C20">
      <w:pPr>
        <w:pStyle w:val="CommentText"/>
        <w:rPr>
          <w:szCs w:val="22"/>
          <w:highlight w:val="yellow"/>
        </w:rPr>
      </w:pPr>
    </w:p>
    <w:p w14:paraId="6A5AC478" w14:textId="77777777" w:rsidR="00CC1AE2" w:rsidRDefault="00CC1AE2" w:rsidP="00616C20">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7" w:author="COMMENT" w:date="2015-12-08T10:19:00Z" w:initials="COMMENT">
    <w:p w14:paraId="37301F3D" w14:textId="77777777" w:rsidR="00CC1AE2" w:rsidRPr="00876C04" w:rsidRDefault="00CC1AE2" w:rsidP="00616C20">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8" w:author="COMMENT" w:date="2015-12-08T10:19:00Z" w:initials="COMMENT">
    <w:p w14:paraId="4C2B335D" w14:textId="77777777" w:rsidR="00CC1AE2" w:rsidRPr="0067592E" w:rsidRDefault="00CC1AE2" w:rsidP="00616C20">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9" w:author="COMMENT" w:date="2011-05-13T12:12:00Z" w:initials="COMMENT">
    <w:p w14:paraId="239EF5AD" w14:textId="77777777" w:rsidR="00CC1AE2" w:rsidRDefault="00CC1AE2" w:rsidP="00065561">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443A838" w14:textId="77777777" w:rsidR="00CC1AE2" w:rsidRDefault="00CC1AE2" w:rsidP="00065561">
      <w:pPr>
        <w:rPr>
          <w:rFonts w:asciiTheme="minorHAnsi" w:hAnsiTheme="minorHAnsi" w:cstheme="minorHAnsi"/>
          <w:szCs w:val="22"/>
        </w:rPr>
      </w:pPr>
    </w:p>
    <w:p w14:paraId="529932ED" w14:textId="77777777" w:rsidR="00CC1AE2" w:rsidRPr="006F180C" w:rsidRDefault="00CC1AE2" w:rsidP="00065561">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40" w:author="COMMENT" w:date="2011-05-13T12:12:00Z" w:initials="COMMENT">
    <w:p w14:paraId="5A438BFB" w14:textId="77777777" w:rsidR="00CC1AE2" w:rsidRPr="006C3019" w:rsidRDefault="00CC1AE2" w:rsidP="00065561">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22F66760" w15:done="0"/>
  <w15:commentEx w15:paraId="37821B1E" w15:done="0"/>
  <w15:commentEx w15:paraId="3B651F3A" w15:done="0"/>
  <w15:commentEx w15:paraId="5D93A879" w15:done="0"/>
  <w15:commentEx w15:paraId="05F6941E" w15:done="0"/>
  <w15:commentEx w15:paraId="19F427F5" w15:done="0"/>
  <w15:commentEx w15:paraId="46AD92DB" w15:done="0"/>
  <w15:commentEx w15:paraId="730FD0B7" w15:done="0"/>
  <w15:commentEx w15:paraId="64E2EEB5" w15:done="0"/>
  <w15:commentEx w15:paraId="03A11220" w15:done="0"/>
  <w15:commentEx w15:paraId="4829C4BC" w15:done="0"/>
  <w15:commentEx w15:paraId="056D3485"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6CFDAE6C" w15:done="0"/>
  <w15:commentEx w15:paraId="5B194ECF" w15:done="0"/>
  <w15:commentEx w15:paraId="0C8AD35B" w15:done="0"/>
  <w15:commentEx w15:paraId="44AAA159" w15:done="0"/>
  <w15:commentEx w15:paraId="57B0E37C" w15:done="0"/>
  <w15:commentEx w15:paraId="48E2683A" w15:done="0"/>
  <w15:commentEx w15:paraId="6A5AC478" w15:done="0"/>
  <w15:commentEx w15:paraId="37301F3D" w15:done="0"/>
  <w15:commentEx w15:paraId="4C2B335D" w15:done="0"/>
  <w15:commentEx w15:paraId="529932ED" w15:done="0"/>
  <w15:commentEx w15:paraId="5A438B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CC1AE2" w:rsidRDefault="00CC1AE2" w:rsidP="00AC5EF8">
      <w:r>
        <w:separator/>
      </w:r>
    </w:p>
  </w:endnote>
  <w:endnote w:type="continuationSeparator" w:id="0">
    <w:p w14:paraId="7CC4E693" w14:textId="77777777" w:rsidR="00CC1AE2" w:rsidRDefault="00CC1AE2"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57D97B0" w:rsidR="00CC1AE2" w:rsidRPr="00DD2D82" w:rsidRDefault="00CC1AE2">
    <w:pPr>
      <w:pStyle w:val="Footer"/>
      <w:rPr>
        <w:rFonts w:asciiTheme="majorHAnsi" w:hAnsiTheme="majorHAnsi" w:cstheme="majorHAnsi"/>
        <w:sz w:val="16"/>
        <w:szCs w:val="16"/>
      </w:rPr>
    </w:pPr>
    <w:r>
      <w:rPr>
        <w:rFonts w:asciiTheme="majorHAnsi" w:hAnsiTheme="majorHAnsi" w:cstheme="majorHAnsi"/>
        <w:sz w:val="16"/>
        <w:szCs w:val="16"/>
      </w:rPr>
      <w:t>January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257BE1C0" w:rsidR="00CC1AE2" w:rsidRPr="007E3F13" w:rsidRDefault="00CC1AE2">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F6851">
          <w:rPr>
            <w:rFonts w:cs="Arial"/>
            <w:noProof/>
            <w:szCs w:val="22"/>
          </w:rPr>
          <w:t>22</w:t>
        </w:r>
        <w:r w:rsidRPr="007E3F13">
          <w:rPr>
            <w:rFonts w:cs="Arial"/>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47FAAE46" w:rsidR="00CC1AE2" w:rsidRPr="007E3F13" w:rsidRDefault="00CC1AE2">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F6851">
          <w:rPr>
            <w:rFonts w:cs="Arial"/>
            <w:noProof/>
            <w:szCs w:val="22"/>
          </w:rPr>
          <w:t>23</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66C09239" w:rsidR="00CC1AE2" w:rsidRPr="007E3F13" w:rsidRDefault="00CC1AE2">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F6851">
          <w:rPr>
            <w:rFonts w:cs="Arial"/>
            <w:noProof/>
            <w:szCs w:val="22"/>
          </w:rPr>
          <w:t>24</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26ABBC43" w:rsidR="00CC1AE2" w:rsidRPr="007E3F13" w:rsidRDefault="00CC1AE2">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F6851">
          <w:rPr>
            <w:rFonts w:cs="Arial"/>
            <w:noProof/>
            <w:szCs w:val="22"/>
          </w:rPr>
          <w:t>25</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CC1AE2" w:rsidRPr="00813107" w:rsidRDefault="00CC1AE2">
    <w:pPr>
      <w:pStyle w:val="Footer"/>
      <w:jc w:val="center"/>
      <w:rPr>
        <w:rFonts w:asciiTheme="minorHAnsi" w:hAnsiTheme="minorHAnsi" w:cstheme="minorHAnsi"/>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CC1AE2" w:rsidRPr="00567A89" w:rsidRDefault="00CC1AE2">
    <w:pPr>
      <w:pStyle w:val="Footer"/>
      <w:jc w:val="center"/>
      <w:rPr>
        <w:rFonts w:asciiTheme="minorHAnsi" w:hAnsiTheme="minorHAnsi" w:cstheme="minorHAnsi"/>
        <w:szCs w:val="2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37606DF6" w:rsidR="00CC1AE2" w:rsidRPr="00813107" w:rsidRDefault="00CC1AE2">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F6851">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CC1AE2" w:rsidRPr="00567A89" w:rsidRDefault="00CC1AE2"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CC1AE2" w:rsidRPr="00567A89" w:rsidRDefault="00CC1AE2"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468C8C45" w:rsidR="00CC1AE2" w:rsidRPr="00356F33" w:rsidRDefault="00CC1AE2"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2F6851">
          <w:rPr>
            <w:rFonts w:cs="Arial"/>
            <w:noProof/>
            <w:szCs w:val="22"/>
          </w:rPr>
          <w:t>2</w:t>
        </w:r>
        <w:r w:rsidRPr="00A55E44">
          <w:rPr>
            <w:rFonts w:cs="Arial"/>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A47BB5E" w:rsidR="00CC1AE2" w:rsidRDefault="00CC1AE2">
    <w:pPr>
      <w:pStyle w:val="Footer"/>
    </w:pPr>
    <w:r>
      <w:rPr>
        <w:rFonts w:cs="Arial"/>
        <w:sz w:val="16"/>
        <w:szCs w:val="16"/>
      </w:rPr>
      <w:t>January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5EC752A" w:rsidR="00CC1AE2" w:rsidRPr="00813107" w:rsidRDefault="00CC1AE2">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F6851">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5F271A01" w:rsidR="00CC1AE2" w:rsidRPr="00A11DDC" w:rsidRDefault="00CC1AE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F6851">
      <w:rPr>
        <w:rFonts w:cs="Arial"/>
        <w:noProof/>
        <w:szCs w:val="22"/>
      </w:rPr>
      <w:t>8</w:t>
    </w:r>
    <w:r w:rsidRPr="00A11DDC">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5B331294" w:rsidR="00CC1AE2" w:rsidRPr="00A11DDC" w:rsidRDefault="00CC1AE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F6851">
      <w:rPr>
        <w:rFonts w:cs="Arial"/>
        <w:noProof/>
        <w:szCs w:val="22"/>
      </w:rPr>
      <w:t>10</w:t>
    </w:r>
    <w:r w:rsidRPr="00A11DDC">
      <w:rPr>
        <w:rFonts w:cs="Arial"/>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6F4F9E0A" w:rsidR="00CC1AE2" w:rsidRPr="00A11DDC" w:rsidRDefault="00CC1AE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F6851">
      <w:rPr>
        <w:rFonts w:cs="Arial"/>
        <w:noProof/>
        <w:szCs w:val="22"/>
      </w:rPr>
      <w:t>1</w:t>
    </w:r>
    <w:r w:rsidRPr="00A11DDC">
      <w:rPr>
        <w:rFonts w:cs="Arial"/>
        <w:szCs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46667D8A" w:rsidR="00CC1AE2" w:rsidRPr="00A11DDC" w:rsidRDefault="00CC1AE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F6851">
      <w:rPr>
        <w:rFonts w:cs="Arial"/>
        <w:noProof/>
        <w:szCs w:val="22"/>
      </w:rPr>
      <w:t>1</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CC1AE2" w:rsidRPr="00A11DDC" w:rsidRDefault="00CC1AE2">
    <w:pPr>
      <w:pStyle w:val="Footer"/>
      <w:jc w:val="center"/>
      <w:rPr>
        <w:rFonts w:cs="Arial"/>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4636" w14:textId="77777777" w:rsidR="00CC1AE2" w:rsidRPr="00F260C3" w:rsidRDefault="00CC1AE2">
    <w:pPr>
      <w:pStyle w:val="Footer"/>
      <w:jc w:val="center"/>
      <w:rPr>
        <w:rFonts w:cs="Arial"/>
        <w:szCs w:val="2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6368" w14:textId="063EC12E" w:rsidR="00CC1AE2" w:rsidRPr="00A45CDE" w:rsidRDefault="00CC1AE2">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F6851">
      <w:rPr>
        <w:rFonts w:cs="Arial"/>
        <w:noProof/>
        <w:szCs w:val="22"/>
      </w:rPr>
      <w:t>11</w:t>
    </w:r>
    <w:r w:rsidRPr="00A45CDE">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8910" w14:textId="77777777" w:rsidR="00CC1AE2" w:rsidRPr="003F73B8" w:rsidRDefault="00CC1AE2">
    <w:pPr>
      <w:pStyle w:val="Footer"/>
      <w:jc w:val="center"/>
      <w:rPr>
        <w:rFonts w:ascii="Shruti" w:hAnsi="Shruti" w:cs="Shruti"/>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2494" w14:textId="77777777" w:rsidR="000931C5" w:rsidRPr="003F73B8" w:rsidRDefault="000931C5">
    <w:pPr>
      <w:pStyle w:val="Footer"/>
      <w:jc w:val="center"/>
      <w:rPr>
        <w:rFonts w:ascii="Shruti" w:hAnsi="Shruti" w:cs="Shruti"/>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CC1AE2" w:rsidRPr="00567A89" w:rsidRDefault="00CC1AE2"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798380544"/>
      <w:docPartObj>
        <w:docPartGallery w:val="Page Numbers (Bottom of Page)"/>
        <w:docPartUnique/>
      </w:docPartObj>
    </w:sdtPr>
    <w:sdtEndPr/>
    <w:sdtContent>
      <w:p w14:paraId="7500E00A" w14:textId="7908EA44" w:rsidR="000931C5" w:rsidRPr="00F421C4" w:rsidRDefault="000931C5">
        <w:pPr>
          <w:pStyle w:val="Footer"/>
          <w:jc w:val="center"/>
          <w:rPr>
            <w:rFonts w:asciiTheme="majorHAnsi" w:hAnsiTheme="majorHAnsi" w:cstheme="majorHAnsi"/>
            <w:szCs w:val="22"/>
          </w:rPr>
        </w:pPr>
        <w:r>
          <w:rPr>
            <w:rFonts w:asciiTheme="majorHAnsi" w:hAnsiTheme="majorHAnsi" w:cstheme="majorHAnsi"/>
            <w:szCs w:val="22"/>
          </w:rPr>
          <w:t>Page SN</w:t>
        </w:r>
        <w:r w:rsidRPr="00F421C4">
          <w:rPr>
            <w:rFonts w:asciiTheme="majorHAnsi" w:hAnsiTheme="majorHAnsi" w:cstheme="majorHAnsi"/>
            <w:szCs w:val="22"/>
          </w:rPr>
          <w:t>-</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2F6851">
          <w:rPr>
            <w:rFonts w:asciiTheme="majorHAnsi" w:hAnsiTheme="majorHAnsi" w:cstheme="majorHAnsi"/>
            <w:noProof/>
            <w:szCs w:val="22"/>
          </w:rPr>
          <w:t>13</w:t>
        </w:r>
        <w:r w:rsidRPr="00F421C4">
          <w:rPr>
            <w:rFonts w:asciiTheme="majorHAnsi" w:hAnsiTheme="majorHAnsi" w:cstheme="majorHAnsi"/>
            <w:szCs w:val="22"/>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916D" w14:textId="77777777" w:rsidR="000931C5" w:rsidRPr="00567A89" w:rsidRDefault="000931C5" w:rsidP="00567A89">
    <w:pPr>
      <w:pStyle w:val="Footer"/>
      <w:jc w:val="center"/>
      <w:rPr>
        <w:rFonts w:asciiTheme="minorHAnsi" w:hAnsiTheme="minorHAnsi" w:cstheme="minorHAns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74E8" w14:textId="77777777" w:rsidR="00CC1AE2" w:rsidRPr="003F73B8" w:rsidRDefault="00CC1AE2">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775E3839" w:rsidR="00CC1AE2" w:rsidRPr="0006019B" w:rsidRDefault="00CC1AE2">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2F6851">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783B3E76" w:rsidR="00CC1AE2" w:rsidRPr="00813107" w:rsidRDefault="00CC1AE2">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2F6851">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CC1AE2" w:rsidRPr="000C0CC6" w:rsidRDefault="00CC1AE2" w:rsidP="000C0CC6">
    <w:pPr>
      <w:pStyle w:val="Footer"/>
      <w:jc w:val="left"/>
      <w:rPr>
        <w:rFonts w:cs="Arial"/>
        <w:sz w:val="16"/>
        <w:szCs w:val="16"/>
      </w:rPr>
    </w:pPr>
    <w:r w:rsidRPr="000C0CC6">
      <w:rPr>
        <w:rFonts w:cs="Arial"/>
        <w:sz w:val="16"/>
        <w:szCs w:val="16"/>
      </w:rPr>
      <w:t>June 4, 2009</w:t>
    </w:r>
  </w:p>
  <w:p w14:paraId="006439A3" w14:textId="77777777" w:rsidR="00CC1AE2" w:rsidRPr="00503120" w:rsidRDefault="00CC1AE2"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7AAC1D12" w:rsidR="00CC1AE2" w:rsidRPr="00745B8B" w:rsidRDefault="00CC1AE2">
        <w:pPr>
          <w:pStyle w:val="Footer"/>
          <w:rPr>
            <w:rFonts w:asciiTheme="minorHAnsi" w:hAnsiTheme="minorHAnsi" w:cstheme="minorHAnsi"/>
          </w:rPr>
        </w:pPr>
        <w:r>
          <w:rPr>
            <w:rFonts w:asciiTheme="minorHAnsi" w:hAnsiTheme="minorHAnsi" w:cstheme="minorHAnsi"/>
            <w:sz w:val="16"/>
            <w:szCs w:val="16"/>
          </w:rPr>
          <w:t>January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6A620A82" w:rsidR="00CC1AE2" w:rsidRPr="00813107" w:rsidRDefault="00CC1AE2">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F6851">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34676060" w:rsidR="00CC1AE2" w:rsidRPr="00565917" w:rsidRDefault="00CC1AE2"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CC1AE2" w:rsidRDefault="00CC1AE2">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CC1AE2" w:rsidRDefault="00CC1AE2" w:rsidP="00AC5EF8">
      <w:r>
        <w:separator/>
      </w:r>
    </w:p>
  </w:footnote>
  <w:footnote w:type="continuationSeparator" w:id="0">
    <w:p w14:paraId="728E9C44" w14:textId="77777777" w:rsidR="00CC1AE2" w:rsidRDefault="00CC1AE2"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20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35CF"/>
    <w:rsid w:val="00024416"/>
    <w:rsid w:val="0002475D"/>
    <w:rsid w:val="000251BD"/>
    <w:rsid w:val="00030324"/>
    <w:rsid w:val="0003079F"/>
    <w:rsid w:val="00031224"/>
    <w:rsid w:val="00031DA6"/>
    <w:rsid w:val="00031E77"/>
    <w:rsid w:val="00032456"/>
    <w:rsid w:val="000350AE"/>
    <w:rsid w:val="00035D3C"/>
    <w:rsid w:val="00035D68"/>
    <w:rsid w:val="0004005D"/>
    <w:rsid w:val="00043E20"/>
    <w:rsid w:val="00046C54"/>
    <w:rsid w:val="00047A98"/>
    <w:rsid w:val="000502C9"/>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B15"/>
    <w:rsid w:val="000931C5"/>
    <w:rsid w:val="00094D80"/>
    <w:rsid w:val="000A443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503E5"/>
    <w:rsid w:val="00150620"/>
    <w:rsid w:val="00152B26"/>
    <w:rsid w:val="00154AF0"/>
    <w:rsid w:val="00155F3B"/>
    <w:rsid w:val="001568F3"/>
    <w:rsid w:val="00156956"/>
    <w:rsid w:val="00161878"/>
    <w:rsid w:val="00161B5A"/>
    <w:rsid w:val="00165FB3"/>
    <w:rsid w:val="001669F8"/>
    <w:rsid w:val="00166FB8"/>
    <w:rsid w:val="00167100"/>
    <w:rsid w:val="00171346"/>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64E"/>
    <w:rsid w:val="00325371"/>
    <w:rsid w:val="003304E6"/>
    <w:rsid w:val="0033093E"/>
    <w:rsid w:val="00330CCD"/>
    <w:rsid w:val="00331340"/>
    <w:rsid w:val="0033435B"/>
    <w:rsid w:val="00334CE0"/>
    <w:rsid w:val="00334F78"/>
    <w:rsid w:val="00340D8B"/>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6FD8"/>
    <w:rsid w:val="003F0A7F"/>
    <w:rsid w:val="003F1EDA"/>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38BB"/>
    <w:rsid w:val="004740E1"/>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F02D7"/>
    <w:rsid w:val="005F0FE8"/>
    <w:rsid w:val="005F23A6"/>
    <w:rsid w:val="005F2CE9"/>
    <w:rsid w:val="005F379E"/>
    <w:rsid w:val="005F5822"/>
    <w:rsid w:val="005F5D80"/>
    <w:rsid w:val="00601684"/>
    <w:rsid w:val="006018A7"/>
    <w:rsid w:val="00602705"/>
    <w:rsid w:val="00602755"/>
    <w:rsid w:val="00602E89"/>
    <w:rsid w:val="006057CD"/>
    <w:rsid w:val="00606EFB"/>
    <w:rsid w:val="00610BCF"/>
    <w:rsid w:val="00610F05"/>
    <w:rsid w:val="00612128"/>
    <w:rsid w:val="0061362D"/>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196"/>
    <w:rsid w:val="006C5BB8"/>
    <w:rsid w:val="006C6C30"/>
    <w:rsid w:val="006C7925"/>
    <w:rsid w:val="006D0326"/>
    <w:rsid w:val="006D05C8"/>
    <w:rsid w:val="006D152E"/>
    <w:rsid w:val="006D4316"/>
    <w:rsid w:val="006D4616"/>
    <w:rsid w:val="006D4AF4"/>
    <w:rsid w:val="006D7239"/>
    <w:rsid w:val="006D7AF8"/>
    <w:rsid w:val="006E13C3"/>
    <w:rsid w:val="006E3AE2"/>
    <w:rsid w:val="006E4543"/>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3048"/>
    <w:rsid w:val="00716E3D"/>
    <w:rsid w:val="00717954"/>
    <w:rsid w:val="00717EBC"/>
    <w:rsid w:val="0072132A"/>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3785"/>
    <w:rsid w:val="00764684"/>
    <w:rsid w:val="00765D9B"/>
    <w:rsid w:val="00770AF8"/>
    <w:rsid w:val="007711E3"/>
    <w:rsid w:val="0077156B"/>
    <w:rsid w:val="00773BCD"/>
    <w:rsid w:val="00775689"/>
    <w:rsid w:val="00776365"/>
    <w:rsid w:val="00777CBC"/>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6A29"/>
    <w:rsid w:val="0083730F"/>
    <w:rsid w:val="00837453"/>
    <w:rsid w:val="0084027C"/>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4804"/>
    <w:rsid w:val="00954DD4"/>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57AA"/>
    <w:rsid w:val="00AC5EF8"/>
    <w:rsid w:val="00AC60B9"/>
    <w:rsid w:val="00AC67F8"/>
    <w:rsid w:val="00AC7DA4"/>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1A3A"/>
    <w:rsid w:val="00C21A8A"/>
    <w:rsid w:val="00C22097"/>
    <w:rsid w:val="00C22AA4"/>
    <w:rsid w:val="00C243D1"/>
    <w:rsid w:val="00C25A30"/>
    <w:rsid w:val="00C25AEB"/>
    <w:rsid w:val="00C25C17"/>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22EC"/>
    <w:rsid w:val="00EC3CB3"/>
    <w:rsid w:val="00EC6A2F"/>
    <w:rsid w:val="00EC73EB"/>
    <w:rsid w:val="00EC7B1D"/>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7513"/>
    <w:rsid w:val="00F7042C"/>
    <w:rsid w:val="00F722A8"/>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201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gs.ny.gov/about/regs/docs/ListofEntities.pdf" TargetMode="External"/><Relationship Id="rId26" Type="http://schemas.openxmlformats.org/officeDocument/2006/relationships/footer" Target="footer12.xml"/><Relationship Id="rId39" Type="http://schemas.openxmlformats.org/officeDocument/2006/relationships/hyperlink" Target="https://labor.ny.gov/workerprotection/publicwork/OWSaccess.shtm" TargetMode="Externa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3.xml"/><Relationship Id="rId47" Type="http://schemas.openxmlformats.org/officeDocument/2006/relationships/footer" Target="footer27.xml"/><Relationship Id="rId50" Type="http://schemas.openxmlformats.org/officeDocument/2006/relationships/hyperlink" Target="mailto:insurancedocuments@csx.com" TargetMode="External"/><Relationship Id="rId55"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image" Target="media/image2.emf"/><Relationship Id="rId32" Type="http://schemas.openxmlformats.org/officeDocument/2006/relationships/footer" Target="footer16.xml"/><Relationship Id="rId37" Type="http://schemas.openxmlformats.org/officeDocument/2006/relationships/hyperlink" Target="https://www.cityofrochester.gov/purchasing" TargetMode="Externa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footer" Target="footer3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ityofrochester.gov/waterdocuments" TargetMode="External"/><Relationship Id="rId22" Type="http://schemas.openxmlformats.org/officeDocument/2006/relationships/hyperlink" Target="http://www.dot.ny.gov/portal/page/portal/plafap/view-docum.ent?id=1423" TargetMode="External"/><Relationship Id="rId27" Type="http://schemas.openxmlformats.org/officeDocument/2006/relationships/image" Target="media/image3.emf"/><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oter" Target="footer28.xml"/><Relationship Id="rId56"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mailto:insurancedocuments@csx.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yperlink" Target="http://www.cityofrochester.gov/waterdocuments" TargetMode="External"/><Relationship Id="rId20" Type="http://schemas.openxmlformats.org/officeDocument/2006/relationships/footer" Target="footer8.xml"/><Relationship Id="rId41" Type="http://schemas.openxmlformats.org/officeDocument/2006/relationships/footer" Target="footer22.xml"/><Relationship Id="rId54"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image" Target="media/image4.emf"/><Relationship Id="rId36" Type="http://schemas.openxmlformats.org/officeDocument/2006/relationships/image" Target="media/image5.png"/><Relationship Id="rId49" Type="http://schemas.openxmlformats.org/officeDocument/2006/relationships/footer" Target="footer29.xml"/><Relationship Id="rId57" Type="http://schemas.microsoft.com/office/2011/relationships/people" Target="people.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5.xml"/><Relationship Id="rId52" Type="http://schemas.openxmlformats.org/officeDocument/2006/relationships/footer" Target="footer30.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8691-6212-4394-B2C3-F170C9C5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107</Pages>
  <Words>25988</Words>
  <Characters>148137</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333</cp:revision>
  <cp:lastPrinted>2016-09-22T10:35:00Z</cp:lastPrinted>
  <dcterms:created xsi:type="dcterms:W3CDTF">2011-01-07T15:12:00Z</dcterms:created>
  <dcterms:modified xsi:type="dcterms:W3CDTF">2020-12-31T19:11:00Z</dcterms:modified>
</cp:coreProperties>
</file>